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46" w:type="dxa"/>
        <w:jc w:val="center"/>
        <w:tblLayout w:type="fixed"/>
        <w:tblLook w:val="04A0" w:firstRow="1" w:lastRow="0" w:firstColumn="1" w:lastColumn="0" w:noHBand="0" w:noVBand="1"/>
      </w:tblPr>
      <w:tblGrid>
        <w:gridCol w:w="4086"/>
        <w:gridCol w:w="810"/>
        <w:gridCol w:w="810"/>
        <w:gridCol w:w="810"/>
        <w:gridCol w:w="810"/>
        <w:gridCol w:w="810"/>
        <w:gridCol w:w="1170"/>
        <w:gridCol w:w="954"/>
        <w:gridCol w:w="810"/>
        <w:gridCol w:w="720"/>
        <w:gridCol w:w="810"/>
        <w:gridCol w:w="990"/>
        <w:gridCol w:w="828"/>
        <w:gridCol w:w="828"/>
      </w:tblGrid>
      <w:tr w:rsidR="008E2130" w:rsidRPr="00EE7499" w:rsidTr="006363B8">
        <w:trPr>
          <w:trHeight w:val="692"/>
          <w:jc w:val="center"/>
        </w:trPr>
        <w:tc>
          <w:tcPr>
            <w:tcW w:w="4086" w:type="dxa"/>
            <w:vAlign w:val="center"/>
          </w:tcPr>
          <w:p w:rsidR="008E2130" w:rsidRPr="00EE7499" w:rsidRDefault="008E2130" w:rsidP="00EE7499">
            <w:pPr>
              <w:jc w:val="center"/>
              <w:rPr>
                <w:b/>
                <w:sz w:val="24"/>
                <w:szCs w:val="24"/>
              </w:rPr>
            </w:pPr>
            <w:bookmarkStart w:id="0" w:name="_GoBack"/>
            <w:bookmarkEnd w:id="0"/>
            <w:r w:rsidRPr="00EE7499">
              <w:rPr>
                <w:b/>
                <w:sz w:val="24"/>
                <w:szCs w:val="24"/>
              </w:rPr>
              <w:t>Program Components</w:t>
            </w:r>
          </w:p>
        </w:tc>
        <w:tc>
          <w:tcPr>
            <w:tcW w:w="3240" w:type="dxa"/>
            <w:gridSpan w:val="4"/>
            <w:vAlign w:val="center"/>
          </w:tcPr>
          <w:p w:rsidR="008E2130" w:rsidRPr="00EE7499" w:rsidRDefault="008E2130" w:rsidP="00EE7499">
            <w:pPr>
              <w:jc w:val="center"/>
              <w:rPr>
                <w:b/>
                <w:sz w:val="24"/>
                <w:szCs w:val="24"/>
              </w:rPr>
            </w:pPr>
            <w:r w:rsidRPr="00EE7499">
              <w:rPr>
                <w:b/>
                <w:sz w:val="24"/>
                <w:szCs w:val="24"/>
              </w:rPr>
              <w:t>Probability of Performance-</w:t>
            </w:r>
            <w:r w:rsidRPr="00EE7499">
              <w:rPr>
                <w:b/>
                <w:color w:val="FF0000"/>
                <w:sz w:val="24"/>
                <w:szCs w:val="24"/>
              </w:rPr>
              <w:t>Failure</w:t>
            </w:r>
          </w:p>
        </w:tc>
        <w:tc>
          <w:tcPr>
            <w:tcW w:w="2934" w:type="dxa"/>
            <w:gridSpan w:val="3"/>
            <w:vAlign w:val="center"/>
          </w:tcPr>
          <w:p w:rsidR="008E2130" w:rsidRPr="00EE7499" w:rsidRDefault="008E2130" w:rsidP="00EE7499">
            <w:pPr>
              <w:jc w:val="center"/>
              <w:rPr>
                <w:b/>
                <w:sz w:val="24"/>
                <w:szCs w:val="24"/>
              </w:rPr>
            </w:pPr>
            <w:r w:rsidRPr="00EE7499">
              <w:rPr>
                <w:b/>
                <w:sz w:val="24"/>
                <w:szCs w:val="24"/>
              </w:rPr>
              <w:t xml:space="preserve">Impact </w:t>
            </w:r>
            <w:r w:rsidRPr="002757D1">
              <w:rPr>
                <w:b/>
                <w:sz w:val="20"/>
                <w:szCs w:val="20"/>
              </w:rPr>
              <w:t>(Clinical/Financial/Resources)</w:t>
            </w:r>
          </w:p>
        </w:tc>
        <w:tc>
          <w:tcPr>
            <w:tcW w:w="3330" w:type="dxa"/>
            <w:gridSpan w:val="4"/>
            <w:vAlign w:val="center"/>
          </w:tcPr>
          <w:p w:rsidR="008E2130" w:rsidRPr="00EE7499" w:rsidRDefault="008E2130" w:rsidP="00EE7499">
            <w:pPr>
              <w:jc w:val="center"/>
              <w:rPr>
                <w:b/>
                <w:sz w:val="24"/>
                <w:szCs w:val="24"/>
              </w:rPr>
            </w:pPr>
            <w:r w:rsidRPr="00EE7499">
              <w:rPr>
                <w:b/>
                <w:sz w:val="24"/>
                <w:szCs w:val="24"/>
              </w:rPr>
              <w:t>Infection Prevention Systems</w:t>
            </w:r>
          </w:p>
        </w:tc>
        <w:tc>
          <w:tcPr>
            <w:tcW w:w="828" w:type="dxa"/>
            <w:vAlign w:val="center"/>
          </w:tcPr>
          <w:p w:rsidR="008E2130" w:rsidRPr="00EE7499" w:rsidRDefault="008E2130" w:rsidP="00EE7499">
            <w:pPr>
              <w:jc w:val="center"/>
              <w:rPr>
                <w:b/>
                <w:sz w:val="24"/>
                <w:szCs w:val="24"/>
              </w:rPr>
            </w:pPr>
            <w:r w:rsidRPr="00EE7499">
              <w:rPr>
                <w:b/>
                <w:sz w:val="24"/>
                <w:szCs w:val="24"/>
              </w:rPr>
              <w:t>Score</w:t>
            </w:r>
          </w:p>
        </w:tc>
        <w:tc>
          <w:tcPr>
            <w:tcW w:w="828" w:type="dxa"/>
            <w:vAlign w:val="center"/>
          </w:tcPr>
          <w:p w:rsidR="008E2130" w:rsidRPr="00EE7499" w:rsidRDefault="008E2130" w:rsidP="008E2130">
            <w:pPr>
              <w:jc w:val="center"/>
              <w:rPr>
                <w:b/>
                <w:sz w:val="24"/>
                <w:szCs w:val="24"/>
              </w:rPr>
            </w:pPr>
            <w:r>
              <w:rPr>
                <w:b/>
                <w:sz w:val="24"/>
                <w:szCs w:val="24"/>
              </w:rPr>
              <w:t>Goal</w:t>
            </w:r>
          </w:p>
        </w:tc>
      </w:tr>
      <w:tr w:rsidR="008E2130" w:rsidTr="006363B8">
        <w:trPr>
          <w:trHeight w:val="368"/>
          <w:jc w:val="center"/>
        </w:trPr>
        <w:tc>
          <w:tcPr>
            <w:tcW w:w="4086" w:type="dxa"/>
            <w:vMerge w:val="restart"/>
            <w:vAlign w:val="center"/>
          </w:tcPr>
          <w:p w:rsidR="008E2130" w:rsidRDefault="008E2130" w:rsidP="00EE7499">
            <w:pPr>
              <w:jc w:val="center"/>
            </w:pPr>
            <w:r>
              <w:t>Potential Risks/Problems</w:t>
            </w:r>
          </w:p>
        </w:tc>
        <w:tc>
          <w:tcPr>
            <w:tcW w:w="810" w:type="dxa"/>
            <w:vAlign w:val="center"/>
          </w:tcPr>
          <w:p w:rsidR="008E2130" w:rsidRDefault="008E2130" w:rsidP="00EE7499">
            <w:pPr>
              <w:jc w:val="center"/>
            </w:pPr>
            <w:r>
              <w:t>High</w:t>
            </w:r>
          </w:p>
        </w:tc>
        <w:tc>
          <w:tcPr>
            <w:tcW w:w="810" w:type="dxa"/>
            <w:vAlign w:val="center"/>
          </w:tcPr>
          <w:p w:rsidR="008E2130" w:rsidRDefault="008E2130" w:rsidP="00EE7499">
            <w:pPr>
              <w:jc w:val="center"/>
            </w:pPr>
            <w:r>
              <w:t>Med</w:t>
            </w:r>
          </w:p>
        </w:tc>
        <w:tc>
          <w:tcPr>
            <w:tcW w:w="810" w:type="dxa"/>
            <w:vAlign w:val="center"/>
          </w:tcPr>
          <w:p w:rsidR="008E2130" w:rsidRDefault="008E2130" w:rsidP="00EE7499">
            <w:pPr>
              <w:jc w:val="center"/>
            </w:pPr>
            <w:r>
              <w:t>Low</w:t>
            </w:r>
          </w:p>
        </w:tc>
        <w:tc>
          <w:tcPr>
            <w:tcW w:w="810" w:type="dxa"/>
            <w:vAlign w:val="center"/>
          </w:tcPr>
          <w:p w:rsidR="008E2130" w:rsidRDefault="008E2130" w:rsidP="00EE7499">
            <w:pPr>
              <w:jc w:val="center"/>
            </w:pPr>
            <w:r>
              <w:t>Never</w:t>
            </w:r>
          </w:p>
        </w:tc>
        <w:tc>
          <w:tcPr>
            <w:tcW w:w="810" w:type="dxa"/>
            <w:vAlign w:val="center"/>
          </w:tcPr>
          <w:p w:rsidR="008E2130" w:rsidRDefault="008E2130" w:rsidP="00EE7499">
            <w:pPr>
              <w:jc w:val="center"/>
            </w:pPr>
            <w:r>
              <w:t>High</w:t>
            </w:r>
          </w:p>
        </w:tc>
        <w:tc>
          <w:tcPr>
            <w:tcW w:w="1170" w:type="dxa"/>
            <w:vAlign w:val="center"/>
          </w:tcPr>
          <w:p w:rsidR="008E2130" w:rsidRDefault="008E2130" w:rsidP="00EE7499">
            <w:pPr>
              <w:jc w:val="center"/>
            </w:pPr>
            <w:r w:rsidRPr="00DC6F61">
              <w:rPr>
                <w:sz w:val="20"/>
                <w:szCs w:val="20"/>
              </w:rPr>
              <w:t>Moderate</w:t>
            </w:r>
          </w:p>
        </w:tc>
        <w:tc>
          <w:tcPr>
            <w:tcW w:w="954" w:type="dxa"/>
            <w:vAlign w:val="center"/>
          </w:tcPr>
          <w:p w:rsidR="008E2130" w:rsidRDefault="008E2130" w:rsidP="00EE7499">
            <w:pPr>
              <w:jc w:val="center"/>
            </w:pPr>
            <w:r w:rsidRPr="00DC6F61">
              <w:rPr>
                <w:sz w:val="20"/>
                <w:szCs w:val="20"/>
              </w:rPr>
              <w:t>Minimal</w:t>
            </w:r>
          </w:p>
        </w:tc>
        <w:tc>
          <w:tcPr>
            <w:tcW w:w="810" w:type="dxa"/>
            <w:vAlign w:val="center"/>
          </w:tcPr>
          <w:p w:rsidR="008E2130" w:rsidRDefault="008E2130" w:rsidP="00EE7499">
            <w:pPr>
              <w:jc w:val="center"/>
            </w:pPr>
            <w:r>
              <w:t>Poor</w:t>
            </w:r>
          </w:p>
        </w:tc>
        <w:tc>
          <w:tcPr>
            <w:tcW w:w="720" w:type="dxa"/>
            <w:vAlign w:val="center"/>
          </w:tcPr>
          <w:p w:rsidR="008E2130" w:rsidRDefault="008E2130" w:rsidP="00EE7499">
            <w:pPr>
              <w:jc w:val="center"/>
            </w:pPr>
            <w:r>
              <w:t>Fair</w:t>
            </w:r>
          </w:p>
        </w:tc>
        <w:tc>
          <w:tcPr>
            <w:tcW w:w="810" w:type="dxa"/>
            <w:vAlign w:val="center"/>
          </w:tcPr>
          <w:p w:rsidR="008E2130" w:rsidRDefault="008E2130" w:rsidP="00EE7499">
            <w:pPr>
              <w:jc w:val="center"/>
            </w:pPr>
            <w:r>
              <w:t>Good</w:t>
            </w:r>
          </w:p>
        </w:tc>
        <w:tc>
          <w:tcPr>
            <w:tcW w:w="990" w:type="dxa"/>
            <w:vAlign w:val="center"/>
          </w:tcPr>
          <w:p w:rsidR="008E2130" w:rsidRPr="00EE7499" w:rsidRDefault="008E2130" w:rsidP="00EE7499">
            <w:pPr>
              <w:jc w:val="center"/>
              <w:rPr>
                <w:sz w:val="20"/>
                <w:szCs w:val="20"/>
              </w:rPr>
            </w:pPr>
            <w:r w:rsidRPr="00EE7499">
              <w:rPr>
                <w:sz w:val="20"/>
                <w:szCs w:val="20"/>
              </w:rPr>
              <w:t>Excellent</w:t>
            </w:r>
          </w:p>
        </w:tc>
        <w:tc>
          <w:tcPr>
            <w:tcW w:w="828" w:type="dxa"/>
            <w:vAlign w:val="center"/>
          </w:tcPr>
          <w:p w:rsidR="008E2130" w:rsidRDefault="008E2130" w:rsidP="00A36564">
            <w:pPr>
              <w:jc w:val="center"/>
            </w:pPr>
            <w:r w:rsidRPr="00757508">
              <w:rPr>
                <w:u w:val="single"/>
              </w:rPr>
              <w:t>&gt;</w:t>
            </w:r>
            <w:r>
              <w:t>7</w:t>
            </w:r>
          </w:p>
        </w:tc>
        <w:tc>
          <w:tcPr>
            <w:tcW w:w="828" w:type="dxa"/>
            <w:vAlign w:val="center"/>
          </w:tcPr>
          <w:p w:rsidR="008E2130" w:rsidRPr="00757508" w:rsidRDefault="008E2130" w:rsidP="008E2130">
            <w:pPr>
              <w:jc w:val="center"/>
              <w:rPr>
                <w:u w:val="single"/>
              </w:rPr>
            </w:pPr>
          </w:p>
        </w:tc>
      </w:tr>
      <w:tr w:rsidR="008E2130" w:rsidTr="006363B8">
        <w:trPr>
          <w:trHeight w:val="440"/>
          <w:jc w:val="center"/>
        </w:trPr>
        <w:tc>
          <w:tcPr>
            <w:tcW w:w="4086" w:type="dxa"/>
            <w:vMerge/>
            <w:vAlign w:val="center"/>
          </w:tcPr>
          <w:p w:rsidR="008E2130" w:rsidRDefault="008E2130" w:rsidP="007A3968">
            <w:pPr>
              <w:jc w:val="center"/>
            </w:pPr>
          </w:p>
        </w:tc>
        <w:tc>
          <w:tcPr>
            <w:tcW w:w="810" w:type="dxa"/>
            <w:vAlign w:val="center"/>
          </w:tcPr>
          <w:p w:rsidR="008E2130" w:rsidRDefault="008E2130" w:rsidP="0008755B">
            <w:pPr>
              <w:jc w:val="center"/>
            </w:pPr>
            <w:r>
              <w:t>3</w:t>
            </w:r>
          </w:p>
        </w:tc>
        <w:tc>
          <w:tcPr>
            <w:tcW w:w="810" w:type="dxa"/>
            <w:vAlign w:val="center"/>
          </w:tcPr>
          <w:p w:rsidR="008E2130" w:rsidRDefault="008E2130" w:rsidP="0008755B">
            <w:pPr>
              <w:jc w:val="center"/>
            </w:pPr>
            <w:r>
              <w:t>2</w:t>
            </w:r>
          </w:p>
        </w:tc>
        <w:tc>
          <w:tcPr>
            <w:tcW w:w="810" w:type="dxa"/>
            <w:vAlign w:val="center"/>
          </w:tcPr>
          <w:p w:rsidR="008E2130" w:rsidRDefault="008E2130" w:rsidP="0008755B">
            <w:pPr>
              <w:jc w:val="center"/>
            </w:pPr>
            <w:r>
              <w:t>1</w:t>
            </w:r>
          </w:p>
        </w:tc>
        <w:tc>
          <w:tcPr>
            <w:tcW w:w="810" w:type="dxa"/>
            <w:vAlign w:val="center"/>
          </w:tcPr>
          <w:p w:rsidR="008E2130" w:rsidRDefault="008E2130" w:rsidP="0008755B">
            <w:pPr>
              <w:jc w:val="center"/>
            </w:pPr>
            <w:r>
              <w:t>0</w:t>
            </w:r>
          </w:p>
        </w:tc>
        <w:tc>
          <w:tcPr>
            <w:tcW w:w="810" w:type="dxa"/>
            <w:vAlign w:val="center"/>
          </w:tcPr>
          <w:p w:rsidR="008E2130" w:rsidRDefault="008E2130" w:rsidP="0008755B">
            <w:pPr>
              <w:jc w:val="center"/>
            </w:pPr>
            <w:r>
              <w:t>3</w:t>
            </w:r>
          </w:p>
        </w:tc>
        <w:tc>
          <w:tcPr>
            <w:tcW w:w="1170" w:type="dxa"/>
            <w:vAlign w:val="center"/>
          </w:tcPr>
          <w:p w:rsidR="008E2130" w:rsidRDefault="008E2130" w:rsidP="0008755B">
            <w:pPr>
              <w:jc w:val="center"/>
            </w:pPr>
            <w:r>
              <w:t>2</w:t>
            </w:r>
          </w:p>
        </w:tc>
        <w:tc>
          <w:tcPr>
            <w:tcW w:w="954" w:type="dxa"/>
            <w:vAlign w:val="center"/>
          </w:tcPr>
          <w:p w:rsidR="008E2130" w:rsidRDefault="008E2130" w:rsidP="0008755B">
            <w:pPr>
              <w:jc w:val="center"/>
            </w:pPr>
            <w:r>
              <w:t>1</w:t>
            </w:r>
          </w:p>
        </w:tc>
        <w:tc>
          <w:tcPr>
            <w:tcW w:w="810" w:type="dxa"/>
            <w:vAlign w:val="center"/>
          </w:tcPr>
          <w:p w:rsidR="008E2130" w:rsidRDefault="008E2130" w:rsidP="0008755B">
            <w:pPr>
              <w:jc w:val="center"/>
            </w:pPr>
            <w:r>
              <w:t>3</w:t>
            </w:r>
          </w:p>
        </w:tc>
        <w:tc>
          <w:tcPr>
            <w:tcW w:w="720" w:type="dxa"/>
            <w:vAlign w:val="center"/>
          </w:tcPr>
          <w:p w:rsidR="008E2130" w:rsidRDefault="008E2130" w:rsidP="0008755B">
            <w:pPr>
              <w:jc w:val="center"/>
            </w:pPr>
            <w:r>
              <w:t>2</w:t>
            </w:r>
          </w:p>
        </w:tc>
        <w:tc>
          <w:tcPr>
            <w:tcW w:w="810" w:type="dxa"/>
            <w:vAlign w:val="center"/>
          </w:tcPr>
          <w:p w:rsidR="008E2130" w:rsidRDefault="008E2130" w:rsidP="0008755B">
            <w:pPr>
              <w:jc w:val="center"/>
            </w:pPr>
            <w:r>
              <w:t>1</w:t>
            </w:r>
          </w:p>
        </w:tc>
        <w:tc>
          <w:tcPr>
            <w:tcW w:w="990" w:type="dxa"/>
            <w:vAlign w:val="center"/>
          </w:tcPr>
          <w:p w:rsidR="008E2130" w:rsidRDefault="008E2130" w:rsidP="0008755B">
            <w:pPr>
              <w:jc w:val="center"/>
            </w:pPr>
            <w:r>
              <w:t>0</w:t>
            </w: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RPr="00153BB8" w:rsidTr="006363B8">
        <w:trPr>
          <w:jc w:val="center"/>
        </w:trPr>
        <w:tc>
          <w:tcPr>
            <w:tcW w:w="4086" w:type="dxa"/>
            <w:shd w:val="clear" w:color="auto" w:fill="BFBFBF" w:themeFill="background1" w:themeFillShade="BF"/>
            <w:vAlign w:val="center"/>
          </w:tcPr>
          <w:p w:rsidR="00123041" w:rsidRDefault="00123041" w:rsidP="007A3968">
            <w:pPr>
              <w:jc w:val="center"/>
              <w:rPr>
                <w:b/>
                <w:sz w:val="24"/>
                <w:szCs w:val="24"/>
              </w:rPr>
            </w:pPr>
            <w:r w:rsidRPr="00123041">
              <w:rPr>
                <w:b/>
                <w:sz w:val="24"/>
                <w:szCs w:val="24"/>
                <w:u w:val="single"/>
              </w:rPr>
              <w:t>Mandatory</w:t>
            </w:r>
            <w:r w:rsidR="00AE3D65">
              <w:rPr>
                <w:b/>
                <w:sz w:val="24"/>
                <w:szCs w:val="24"/>
                <w:u w:val="single"/>
              </w:rPr>
              <w:t xml:space="preserve"> (no opting out)</w:t>
            </w:r>
            <w:r w:rsidRPr="00123041">
              <w:rPr>
                <w:b/>
                <w:sz w:val="24"/>
                <w:szCs w:val="24"/>
                <w:u w:val="single"/>
              </w:rPr>
              <w:t xml:space="preserve"> </w:t>
            </w:r>
            <w:r>
              <w:rPr>
                <w:b/>
                <w:sz w:val="24"/>
                <w:szCs w:val="24"/>
              </w:rPr>
              <w:t>Local, State and Federal Regulation</w:t>
            </w:r>
          </w:p>
          <w:p w:rsidR="008E2130" w:rsidRPr="002757D1" w:rsidRDefault="00123041" w:rsidP="007A3968">
            <w:pPr>
              <w:jc w:val="center"/>
              <w:rPr>
                <w:b/>
                <w:sz w:val="24"/>
                <w:szCs w:val="24"/>
              </w:rPr>
            </w:pPr>
            <w:r>
              <w:rPr>
                <w:b/>
                <w:sz w:val="24"/>
                <w:szCs w:val="24"/>
              </w:rPr>
              <w:t>(add 7 to all items in this column)</w:t>
            </w:r>
          </w:p>
        </w:tc>
        <w:tc>
          <w:tcPr>
            <w:tcW w:w="810" w:type="dxa"/>
            <w:shd w:val="clear" w:color="auto" w:fill="BFBFBF" w:themeFill="background1" w:themeFillShade="BF"/>
            <w:vAlign w:val="center"/>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1170" w:type="dxa"/>
            <w:shd w:val="clear" w:color="auto" w:fill="BFBFBF" w:themeFill="background1" w:themeFillShade="BF"/>
          </w:tcPr>
          <w:p w:rsidR="008E2130" w:rsidRPr="00153BB8" w:rsidRDefault="008E2130" w:rsidP="007A3968">
            <w:pPr>
              <w:jc w:val="center"/>
              <w:rPr>
                <w:b/>
              </w:rPr>
            </w:pPr>
          </w:p>
        </w:tc>
        <w:tc>
          <w:tcPr>
            <w:tcW w:w="954" w:type="dxa"/>
            <w:shd w:val="clear" w:color="auto" w:fill="BFBFBF" w:themeFill="background1" w:themeFillShade="BF"/>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720" w:type="dxa"/>
            <w:shd w:val="clear" w:color="auto" w:fill="BFBFBF" w:themeFill="background1" w:themeFillShade="BF"/>
          </w:tcPr>
          <w:p w:rsidR="008E2130" w:rsidRPr="00153BB8" w:rsidRDefault="008E2130" w:rsidP="007A3968">
            <w:pPr>
              <w:jc w:val="center"/>
              <w:rPr>
                <w:b/>
              </w:rPr>
            </w:pPr>
          </w:p>
        </w:tc>
        <w:tc>
          <w:tcPr>
            <w:tcW w:w="810" w:type="dxa"/>
            <w:shd w:val="clear" w:color="auto" w:fill="BFBFBF" w:themeFill="background1" w:themeFillShade="BF"/>
          </w:tcPr>
          <w:p w:rsidR="008E2130" w:rsidRPr="00153BB8" w:rsidRDefault="008E2130" w:rsidP="007A3968">
            <w:pPr>
              <w:jc w:val="center"/>
              <w:rPr>
                <w:b/>
              </w:rPr>
            </w:pPr>
          </w:p>
        </w:tc>
        <w:tc>
          <w:tcPr>
            <w:tcW w:w="990" w:type="dxa"/>
            <w:shd w:val="clear" w:color="auto" w:fill="BFBFBF" w:themeFill="background1" w:themeFillShade="BF"/>
            <w:vAlign w:val="center"/>
          </w:tcPr>
          <w:p w:rsidR="008E2130" w:rsidRPr="00153BB8" w:rsidRDefault="008E2130" w:rsidP="007A3968">
            <w:pPr>
              <w:jc w:val="center"/>
              <w:rPr>
                <w:b/>
              </w:rPr>
            </w:pPr>
          </w:p>
        </w:tc>
        <w:tc>
          <w:tcPr>
            <w:tcW w:w="828" w:type="dxa"/>
            <w:shd w:val="clear" w:color="auto" w:fill="BFBFBF" w:themeFill="background1" w:themeFillShade="BF"/>
          </w:tcPr>
          <w:p w:rsidR="008E2130" w:rsidRPr="00153BB8" w:rsidRDefault="008E2130" w:rsidP="007A3968">
            <w:pPr>
              <w:jc w:val="center"/>
              <w:rPr>
                <w:b/>
              </w:rPr>
            </w:pPr>
          </w:p>
        </w:tc>
        <w:tc>
          <w:tcPr>
            <w:tcW w:w="828" w:type="dxa"/>
            <w:shd w:val="clear" w:color="auto" w:fill="BFBFBF" w:themeFill="background1" w:themeFillShade="BF"/>
          </w:tcPr>
          <w:p w:rsidR="008E2130" w:rsidRPr="00153BB8" w:rsidRDefault="008E2130" w:rsidP="007A3968">
            <w:pPr>
              <w:jc w:val="center"/>
              <w:rPr>
                <w:b/>
              </w:rPr>
            </w:pPr>
          </w:p>
        </w:tc>
      </w:tr>
      <w:tr w:rsidR="008E2130" w:rsidTr="006363B8">
        <w:trPr>
          <w:jc w:val="center"/>
        </w:trPr>
        <w:tc>
          <w:tcPr>
            <w:tcW w:w="4086" w:type="dxa"/>
            <w:vAlign w:val="center"/>
          </w:tcPr>
          <w:p w:rsidR="008E2130" w:rsidRDefault="008E2130" w:rsidP="00DC6F61"/>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RPr="00DC6F61" w:rsidTr="006363B8">
        <w:trPr>
          <w:jc w:val="center"/>
        </w:trPr>
        <w:tc>
          <w:tcPr>
            <w:tcW w:w="4086" w:type="dxa"/>
            <w:shd w:val="clear" w:color="auto" w:fill="BFBFBF" w:themeFill="background1" w:themeFillShade="BF"/>
            <w:vAlign w:val="center"/>
          </w:tcPr>
          <w:p w:rsidR="008E2130" w:rsidRPr="002757D1" w:rsidRDefault="008E2130" w:rsidP="00DC6F61">
            <w:pPr>
              <w:jc w:val="center"/>
              <w:rPr>
                <w:b/>
                <w:sz w:val="24"/>
                <w:szCs w:val="24"/>
              </w:rPr>
            </w:pPr>
            <w:r w:rsidRPr="002757D1">
              <w:rPr>
                <w:b/>
                <w:sz w:val="24"/>
                <w:szCs w:val="24"/>
              </w:rPr>
              <w:t>Procedures HAI’s</w:t>
            </w:r>
          </w:p>
        </w:tc>
        <w:tc>
          <w:tcPr>
            <w:tcW w:w="810" w:type="dxa"/>
            <w:shd w:val="clear" w:color="auto" w:fill="BFBFBF" w:themeFill="background1" w:themeFillShade="BF"/>
            <w:vAlign w:val="center"/>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1170" w:type="dxa"/>
            <w:shd w:val="clear" w:color="auto" w:fill="BFBFBF" w:themeFill="background1" w:themeFillShade="BF"/>
          </w:tcPr>
          <w:p w:rsidR="008E2130" w:rsidRPr="00DC6F61" w:rsidRDefault="008E2130" w:rsidP="00DC6F61">
            <w:pPr>
              <w:jc w:val="center"/>
              <w:rPr>
                <w:b/>
              </w:rPr>
            </w:pPr>
          </w:p>
        </w:tc>
        <w:tc>
          <w:tcPr>
            <w:tcW w:w="954"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72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990" w:type="dxa"/>
            <w:shd w:val="clear" w:color="auto" w:fill="BFBFBF" w:themeFill="background1" w:themeFillShade="BF"/>
            <w:vAlign w:val="center"/>
          </w:tcPr>
          <w:p w:rsidR="008E2130" w:rsidRPr="00DC6F61" w:rsidRDefault="008E2130" w:rsidP="00DC6F61">
            <w:pPr>
              <w:jc w:val="center"/>
              <w:rPr>
                <w:b/>
              </w:rPr>
            </w:pPr>
          </w:p>
        </w:tc>
        <w:tc>
          <w:tcPr>
            <w:tcW w:w="828" w:type="dxa"/>
            <w:shd w:val="clear" w:color="auto" w:fill="BFBFBF" w:themeFill="background1" w:themeFillShade="BF"/>
          </w:tcPr>
          <w:p w:rsidR="008E2130" w:rsidRPr="00DC6F61" w:rsidRDefault="008E2130" w:rsidP="00DC6F61">
            <w:pPr>
              <w:jc w:val="center"/>
              <w:rPr>
                <w:b/>
              </w:rPr>
            </w:pPr>
          </w:p>
        </w:tc>
        <w:tc>
          <w:tcPr>
            <w:tcW w:w="828" w:type="dxa"/>
            <w:shd w:val="clear" w:color="auto" w:fill="BFBFBF" w:themeFill="background1" w:themeFillShade="BF"/>
          </w:tcPr>
          <w:p w:rsidR="008E2130" w:rsidRPr="00DC6F61" w:rsidRDefault="008E2130" w:rsidP="00DC6F61">
            <w:pPr>
              <w:jc w:val="center"/>
              <w:rPr>
                <w:b/>
              </w:rPr>
            </w:pPr>
          </w:p>
        </w:tc>
      </w:tr>
      <w:tr w:rsidR="008E2130" w:rsidTr="006363B8">
        <w:trPr>
          <w:jc w:val="center"/>
        </w:trPr>
        <w:tc>
          <w:tcPr>
            <w:tcW w:w="4086" w:type="dxa"/>
            <w:vAlign w:val="center"/>
          </w:tcPr>
          <w:p w:rsidR="008E2130" w:rsidRDefault="008E2130" w:rsidP="00DC6F61">
            <w:r>
              <w:t>Surgical Site Infections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SSI-Ortho Join Replacement</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A17EBC">
            <w:r>
              <w:t>SSI-</w:t>
            </w:r>
            <w:r w:rsidR="00A17EBC">
              <w:t>plastic surgery</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123041">
            <w:r>
              <w:t>SSI-</w:t>
            </w:r>
            <w:r w:rsidR="00123041">
              <w:t>ophthalmology</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FA04DC" w:rsidTr="006363B8">
        <w:trPr>
          <w:jc w:val="center"/>
        </w:trPr>
        <w:tc>
          <w:tcPr>
            <w:tcW w:w="4086" w:type="dxa"/>
            <w:vAlign w:val="center"/>
          </w:tcPr>
          <w:p w:rsidR="00FA04DC" w:rsidRDefault="00FA04DC" w:rsidP="00123041">
            <w:r>
              <w:t>SSI-</w:t>
            </w:r>
          </w:p>
        </w:tc>
        <w:tc>
          <w:tcPr>
            <w:tcW w:w="810" w:type="dxa"/>
            <w:vAlign w:val="center"/>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1170" w:type="dxa"/>
          </w:tcPr>
          <w:p w:rsidR="00FA04DC" w:rsidRDefault="00FA04DC" w:rsidP="007A3968">
            <w:pPr>
              <w:jc w:val="center"/>
            </w:pPr>
          </w:p>
        </w:tc>
        <w:tc>
          <w:tcPr>
            <w:tcW w:w="954" w:type="dxa"/>
          </w:tcPr>
          <w:p w:rsidR="00FA04DC" w:rsidRDefault="00FA04DC" w:rsidP="007A3968">
            <w:pPr>
              <w:jc w:val="center"/>
            </w:pPr>
          </w:p>
        </w:tc>
        <w:tc>
          <w:tcPr>
            <w:tcW w:w="810" w:type="dxa"/>
          </w:tcPr>
          <w:p w:rsidR="00FA04DC" w:rsidRDefault="00FA04DC" w:rsidP="007A3968">
            <w:pPr>
              <w:jc w:val="center"/>
            </w:pPr>
          </w:p>
        </w:tc>
        <w:tc>
          <w:tcPr>
            <w:tcW w:w="720" w:type="dxa"/>
          </w:tcPr>
          <w:p w:rsidR="00FA04DC" w:rsidRDefault="00FA04DC" w:rsidP="007A3968">
            <w:pPr>
              <w:jc w:val="center"/>
            </w:pPr>
          </w:p>
        </w:tc>
        <w:tc>
          <w:tcPr>
            <w:tcW w:w="810" w:type="dxa"/>
          </w:tcPr>
          <w:p w:rsidR="00FA04DC" w:rsidRDefault="00FA04DC" w:rsidP="007A3968">
            <w:pPr>
              <w:jc w:val="center"/>
            </w:pPr>
          </w:p>
        </w:tc>
        <w:tc>
          <w:tcPr>
            <w:tcW w:w="990" w:type="dxa"/>
            <w:vAlign w:val="center"/>
          </w:tcPr>
          <w:p w:rsidR="00FA04DC" w:rsidRDefault="00FA04DC" w:rsidP="007A3968">
            <w:pPr>
              <w:jc w:val="center"/>
            </w:pPr>
          </w:p>
        </w:tc>
        <w:tc>
          <w:tcPr>
            <w:tcW w:w="828" w:type="dxa"/>
          </w:tcPr>
          <w:p w:rsidR="00FA04DC" w:rsidRDefault="00FA04DC" w:rsidP="007A3968">
            <w:pPr>
              <w:jc w:val="center"/>
            </w:pPr>
          </w:p>
        </w:tc>
        <w:tc>
          <w:tcPr>
            <w:tcW w:w="828" w:type="dxa"/>
          </w:tcPr>
          <w:p w:rsidR="00FA04DC" w:rsidRDefault="00FA04DC" w:rsidP="007A3968">
            <w:pPr>
              <w:jc w:val="center"/>
            </w:pPr>
          </w:p>
        </w:tc>
      </w:tr>
      <w:tr w:rsidR="00FA04DC" w:rsidTr="006363B8">
        <w:trPr>
          <w:jc w:val="center"/>
        </w:trPr>
        <w:tc>
          <w:tcPr>
            <w:tcW w:w="4086" w:type="dxa"/>
            <w:vAlign w:val="center"/>
          </w:tcPr>
          <w:p w:rsidR="00FA04DC" w:rsidRDefault="00FA04DC" w:rsidP="00123041">
            <w:r>
              <w:t>SSI-</w:t>
            </w:r>
          </w:p>
        </w:tc>
        <w:tc>
          <w:tcPr>
            <w:tcW w:w="810" w:type="dxa"/>
            <w:vAlign w:val="center"/>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1170" w:type="dxa"/>
          </w:tcPr>
          <w:p w:rsidR="00FA04DC" w:rsidRDefault="00FA04DC" w:rsidP="007A3968">
            <w:pPr>
              <w:jc w:val="center"/>
            </w:pPr>
          </w:p>
        </w:tc>
        <w:tc>
          <w:tcPr>
            <w:tcW w:w="954" w:type="dxa"/>
          </w:tcPr>
          <w:p w:rsidR="00FA04DC" w:rsidRDefault="00FA04DC" w:rsidP="007A3968">
            <w:pPr>
              <w:jc w:val="center"/>
            </w:pPr>
          </w:p>
        </w:tc>
        <w:tc>
          <w:tcPr>
            <w:tcW w:w="810" w:type="dxa"/>
          </w:tcPr>
          <w:p w:rsidR="00FA04DC" w:rsidRDefault="00FA04DC" w:rsidP="007A3968">
            <w:pPr>
              <w:jc w:val="center"/>
            </w:pPr>
          </w:p>
        </w:tc>
        <w:tc>
          <w:tcPr>
            <w:tcW w:w="720" w:type="dxa"/>
          </w:tcPr>
          <w:p w:rsidR="00FA04DC" w:rsidRDefault="00FA04DC" w:rsidP="007A3968">
            <w:pPr>
              <w:jc w:val="center"/>
            </w:pPr>
          </w:p>
        </w:tc>
        <w:tc>
          <w:tcPr>
            <w:tcW w:w="810" w:type="dxa"/>
          </w:tcPr>
          <w:p w:rsidR="00FA04DC" w:rsidRDefault="00FA04DC" w:rsidP="007A3968">
            <w:pPr>
              <w:jc w:val="center"/>
            </w:pPr>
          </w:p>
        </w:tc>
        <w:tc>
          <w:tcPr>
            <w:tcW w:w="990" w:type="dxa"/>
            <w:vAlign w:val="center"/>
          </w:tcPr>
          <w:p w:rsidR="00FA04DC" w:rsidRDefault="00FA04DC" w:rsidP="007A3968">
            <w:pPr>
              <w:jc w:val="center"/>
            </w:pPr>
          </w:p>
        </w:tc>
        <w:tc>
          <w:tcPr>
            <w:tcW w:w="828" w:type="dxa"/>
          </w:tcPr>
          <w:p w:rsidR="00FA04DC" w:rsidRDefault="00FA04DC" w:rsidP="007A3968">
            <w:pPr>
              <w:jc w:val="center"/>
            </w:pPr>
          </w:p>
        </w:tc>
        <w:tc>
          <w:tcPr>
            <w:tcW w:w="828" w:type="dxa"/>
          </w:tcPr>
          <w:p w:rsidR="00FA04DC" w:rsidRDefault="00FA04DC" w:rsidP="007A3968">
            <w:pPr>
              <w:jc w:val="center"/>
            </w:pPr>
          </w:p>
        </w:tc>
      </w:tr>
      <w:tr w:rsidR="00FA04DC" w:rsidTr="006363B8">
        <w:trPr>
          <w:jc w:val="center"/>
        </w:trPr>
        <w:tc>
          <w:tcPr>
            <w:tcW w:w="4086" w:type="dxa"/>
            <w:vAlign w:val="center"/>
          </w:tcPr>
          <w:p w:rsidR="00FA04DC" w:rsidRDefault="00FA04DC" w:rsidP="00123041">
            <w:r>
              <w:t>SSI-</w:t>
            </w:r>
          </w:p>
        </w:tc>
        <w:tc>
          <w:tcPr>
            <w:tcW w:w="810" w:type="dxa"/>
            <w:vAlign w:val="center"/>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810" w:type="dxa"/>
          </w:tcPr>
          <w:p w:rsidR="00FA04DC" w:rsidRDefault="00FA04DC" w:rsidP="007A3968">
            <w:pPr>
              <w:jc w:val="center"/>
            </w:pPr>
          </w:p>
        </w:tc>
        <w:tc>
          <w:tcPr>
            <w:tcW w:w="1170" w:type="dxa"/>
          </w:tcPr>
          <w:p w:rsidR="00FA04DC" w:rsidRDefault="00FA04DC" w:rsidP="007A3968">
            <w:pPr>
              <w:jc w:val="center"/>
            </w:pPr>
          </w:p>
        </w:tc>
        <w:tc>
          <w:tcPr>
            <w:tcW w:w="954" w:type="dxa"/>
          </w:tcPr>
          <w:p w:rsidR="00FA04DC" w:rsidRDefault="00FA04DC" w:rsidP="007A3968">
            <w:pPr>
              <w:jc w:val="center"/>
            </w:pPr>
          </w:p>
        </w:tc>
        <w:tc>
          <w:tcPr>
            <w:tcW w:w="810" w:type="dxa"/>
          </w:tcPr>
          <w:p w:rsidR="00FA04DC" w:rsidRDefault="00FA04DC" w:rsidP="007A3968">
            <w:pPr>
              <w:jc w:val="center"/>
            </w:pPr>
          </w:p>
        </w:tc>
        <w:tc>
          <w:tcPr>
            <w:tcW w:w="720" w:type="dxa"/>
          </w:tcPr>
          <w:p w:rsidR="00FA04DC" w:rsidRDefault="00FA04DC" w:rsidP="007A3968">
            <w:pPr>
              <w:jc w:val="center"/>
            </w:pPr>
          </w:p>
        </w:tc>
        <w:tc>
          <w:tcPr>
            <w:tcW w:w="810" w:type="dxa"/>
          </w:tcPr>
          <w:p w:rsidR="00FA04DC" w:rsidRDefault="00FA04DC" w:rsidP="007A3968">
            <w:pPr>
              <w:jc w:val="center"/>
            </w:pPr>
          </w:p>
        </w:tc>
        <w:tc>
          <w:tcPr>
            <w:tcW w:w="990" w:type="dxa"/>
            <w:vAlign w:val="center"/>
          </w:tcPr>
          <w:p w:rsidR="00FA04DC" w:rsidRDefault="00FA04DC" w:rsidP="007A3968">
            <w:pPr>
              <w:jc w:val="center"/>
            </w:pPr>
          </w:p>
        </w:tc>
        <w:tc>
          <w:tcPr>
            <w:tcW w:w="828" w:type="dxa"/>
          </w:tcPr>
          <w:p w:rsidR="00FA04DC" w:rsidRDefault="00FA04DC" w:rsidP="007A3968">
            <w:pPr>
              <w:jc w:val="center"/>
            </w:pPr>
          </w:p>
        </w:tc>
        <w:tc>
          <w:tcPr>
            <w:tcW w:w="828" w:type="dxa"/>
          </w:tcPr>
          <w:p w:rsidR="00FA04DC" w:rsidRDefault="00FA04DC" w:rsidP="007A3968">
            <w:pPr>
              <w:jc w:val="center"/>
            </w:pPr>
          </w:p>
        </w:tc>
      </w:tr>
      <w:tr w:rsidR="008E2130" w:rsidRPr="00DC6F61" w:rsidTr="006363B8">
        <w:trPr>
          <w:jc w:val="center"/>
        </w:trPr>
        <w:tc>
          <w:tcPr>
            <w:tcW w:w="4086" w:type="dxa"/>
            <w:shd w:val="clear" w:color="auto" w:fill="BFBFBF" w:themeFill="background1" w:themeFillShade="BF"/>
            <w:vAlign w:val="center"/>
          </w:tcPr>
          <w:p w:rsidR="008E2130" w:rsidRPr="002757D1" w:rsidRDefault="008E2130" w:rsidP="00DC6F61">
            <w:pPr>
              <w:jc w:val="center"/>
              <w:rPr>
                <w:b/>
                <w:sz w:val="24"/>
                <w:szCs w:val="24"/>
              </w:rPr>
            </w:pPr>
            <w:r w:rsidRPr="002757D1">
              <w:rPr>
                <w:b/>
                <w:sz w:val="24"/>
                <w:szCs w:val="24"/>
              </w:rPr>
              <w:t>Prevention Activities</w:t>
            </w:r>
          </w:p>
        </w:tc>
        <w:tc>
          <w:tcPr>
            <w:tcW w:w="810" w:type="dxa"/>
            <w:shd w:val="clear" w:color="auto" w:fill="BFBFBF" w:themeFill="background1" w:themeFillShade="BF"/>
            <w:vAlign w:val="center"/>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1170" w:type="dxa"/>
            <w:shd w:val="clear" w:color="auto" w:fill="BFBFBF" w:themeFill="background1" w:themeFillShade="BF"/>
          </w:tcPr>
          <w:p w:rsidR="008E2130" w:rsidRPr="00DC6F61" w:rsidRDefault="008E2130" w:rsidP="00DC6F61">
            <w:pPr>
              <w:jc w:val="center"/>
              <w:rPr>
                <w:b/>
              </w:rPr>
            </w:pPr>
          </w:p>
        </w:tc>
        <w:tc>
          <w:tcPr>
            <w:tcW w:w="954"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720" w:type="dxa"/>
            <w:shd w:val="clear" w:color="auto" w:fill="BFBFBF" w:themeFill="background1" w:themeFillShade="BF"/>
          </w:tcPr>
          <w:p w:rsidR="008E2130" w:rsidRPr="00DC6F61" w:rsidRDefault="008E2130" w:rsidP="00DC6F61">
            <w:pPr>
              <w:jc w:val="center"/>
              <w:rPr>
                <w:b/>
              </w:rPr>
            </w:pPr>
          </w:p>
        </w:tc>
        <w:tc>
          <w:tcPr>
            <w:tcW w:w="810" w:type="dxa"/>
            <w:shd w:val="clear" w:color="auto" w:fill="BFBFBF" w:themeFill="background1" w:themeFillShade="BF"/>
          </w:tcPr>
          <w:p w:rsidR="008E2130" w:rsidRPr="00DC6F61" w:rsidRDefault="008E2130" w:rsidP="00DC6F61">
            <w:pPr>
              <w:jc w:val="center"/>
              <w:rPr>
                <w:b/>
              </w:rPr>
            </w:pPr>
          </w:p>
        </w:tc>
        <w:tc>
          <w:tcPr>
            <w:tcW w:w="990" w:type="dxa"/>
            <w:shd w:val="clear" w:color="auto" w:fill="BFBFBF" w:themeFill="background1" w:themeFillShade="BF"/>
            <w:vAlign w:val="center"/>
          </w:tcPr>
          <w:p w:rsidR="008E2130" w:rsidRPr="00DC6F61" w:rsidRDefault="008E2130" w:rsidP="00DC6F61">
            <w:pPr>
              <w:jc w:val="center"/>
              <w:rPr>
                <w:b/>
              </w:rPr>
            </w:pPr>
          </w:p>
        </w:tc>
        <w:tc>
          <w:tcPr>
            <w:tcW w:w="828" w:type="dxa"/>
            <w:shd w:val="clear" w:color="auto" w:fill="BFBFBF" w:themeFill="background1" w:themeFillShade="BF"/>
          </w:tcPr>
          <w:p w:rsidR="008E2130" w:rsidRPr="00DC6F61" w:rsidRDefault="008E2130" w:rsidP="00DC6F61">
            <w:pPr>
              <w:jc w:val="center"/>
              <w:rPr>
                <w:b/>
              </w:rPr>
            </w:pPr>
          </w:p>
        </w:tc>
        <w:tc>
          <w:tcPr>
            <w:tcW w:w="828" w:type="dxa"/>
            <w:shd w:val="clear" w:color="auto" w:fill="BFBFBF" w:themeFill="background1" w:themeFillShade="BF"/>
          </w:tcPr>
          <w:p w:rsidR="008E2130" w:rsidRPr="00DC6F61" w:rsidRDefault="008E2130" w:rsidP="00DC6F61">
            <w:pPr>
              <w:jc w:val="center"/>
              <w:rPr>
                <w:b/>
              </w:rPr>
            </w:pPr>
          </w:p>
        </w:tc>
      </w:tr>
      <w:tr w:rsidR="008E2130" w:rsidTr="006363B8">
        <w:trPr>
          <w:jc w:val="center"/>
        </w:trPr>
        <w:tc>
          <w:tcPr>
            <w:tcW w:w="4086" w:type="dxa"/>
            <w:vAlign w:val="center"/>
          </w:tcPr>
          <w:p w:rsidR="008E2130" w:rsidRDefault="008E2130" w:rsidP="00DC6F61">
            <w:r>
              <w:t>Hand Hygiene</w:t>
            </w:r>
            <w:r w:rsidR="00BC16A2">
              <w:t xml:space="preserve"> program</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Standard Precautions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BC16A2" w:rsidP="00BC16A2">
            <w:r>
              <w:t>TB screening of patients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C140A9" w:rsidP="00BC16A2">
            <w:r>
              <w:t>A</w:t>
            </w:r>
            <w:r w:rsidR="00BC16A2">
              <w:t>ppropriate prophylactic antibiotic</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C140A9" w:rsidP="00C140A9">
            <w:r>
              <w:t>A</w:t>
            </w:r>
            <w:r w:rsidR="00AA71B0">
              <w:t>ppropriate OR attire</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RPr="00DC6F61" w:rsidTr="006363B8">
        <w:trPr>
          <w:jc w:val="center"/>
        </w:trPr>
        <w:tc>
          <w:tcPr>
            <w:tcW w:w="4086" w:type="dxa"/>
            <w:shd w:val="clear" w:color="auto" w:fill="BFBFBF" w:themeFill="background1" w:themeFillShade="BF"/>
            <w:vAlign w:val="center"/>
          </w:tcPr>
          <w:p w:rsidR="008E2130" w:rsidRPr="002757D1" w:rsidRDefault="008E2130" w:rsidP="00C140A9">
            <w:pPr>
              <w:jc w:val="center"/>
              <w:rPr>
                <w:b/>
                <w:sz w:val="24"/>
                <w:szCs w:val="24"/>
              </w:rPr>
            </w:pPr>
            <w:r w:rsidRPr="002757D1">
              <w:rPr>
                <w:b/>
                <w:sz w:val="24"/>
                <w:szCs w:val="24"/>
              </w:rPr>
              <w:t>Environment</w:t>
            </w:r>
          </w:p>
        </w:tc>
        <w:tc>
          <w:tcPr>
            <w:tcW w:w="810" w:type="dxa"/>
            <w:shd w:val="clear" w:color="auto" w:fill="BFBFBF" w:themeFill="background1" w:themeFillShade="BF"/>
            <w:vAlign w:val="center"/>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1170" w:type="dxa"/>
            <w:shd w:val="clear" w:color="auto" w:fill="BFBFBF" w:themeFill="background1" w:themeFillShade="BF"/>
          </w:tcPr>
          <w:p w:rsidR="008E2130" w:rsidRPr="00DC6F61" w:rsidRDefault="008E2130" w:rsidP="007A3968">
            <w:pPr>
              <w:jc w:val="center"/>
              <w:rPr>
                <w:b/>
              </w:rPr>
            </w:pPr>
          </w:p>
        </w:tc>
        <w:tc>
          <w:tcPr>
            <w:tcW w:w="954" w:type="dxa"/>
            <w:shd w:val="clear" w:color="auto" w:fill="BFBFBF" w:themeFill="background1" w:themeFillShade="BF"/>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720" w:type="dxa"/>
            <w:shd w:val="clear" w:color="auto" w:fill="BFBFBF" w:themeFill="background1" w:themeFillShade="BF"/>
          </w:tcPr>
          <w:p w:rsidR="008E2130" w:rsidRPr="00DC6F61" w:rsidRDefault="008E2130" w:rsidP="007A3968">
            <w:pPr>
              <w:jc w:val="center"/>
              <w:rPr>
                <w:b/>
              </w:rPr>
            </w:pPr>
          </w:p>
        </w:tc>
        <w:tc>
          <w:tcPr>
            <w:tcW w:w="810" w:type="dxa"/>
            <w:shd w:val="clear" w:color="auto" w:fill="BFBFBF" w:themeFill="background1" w:themeFillShade="BF"/>
          </w:tcPr>
          <w:p w:rsidR="008E2130" w:rsidRPr="00DC6F61" w:rsidRDefault="008E2130" w:rsidP="007A3968">
            <w:pPr>
              <w:jc w:val="center"/>
              <w:rPr>
                <w:b/>
              </w:rPr>
            </w:pPr>
          </w:p>
        </w:tc>
        <w:tc>
          <w:tcPr>
            <w:tcW w:w="990" w:type="dxa"/>
            <w:shd w:val="clear" w:color="auto" w:fill="BFBFBF" w:themeFill="background1" w:themeFillShade="BF"/>
            <w:vAlign w:val="center"/>
          </w:tcPr>
          <w:p w:rsidR="008E2130" w:rsidRPr="00DC6F61" w:rsidRDefault="008E2130" w:rsidP="007A3968">
            <w:pPr>
              <w:jc w:val="center"/>
              <w:rPr>
                <w:b/>
              </w:rPr>
            </w:pPr>
          </w:p>
        </w:tc>
        <w:tc>
          <w:tcPr>
            <w:tcW w:w="828" w:type="dxa"/>
            <w:shd w:val="clear" w:color="auto" w:fill="BFBFBF" w:themeFill="background1" w:themeFillShade="BF"/>
          </w:tcPr>
          <w:p w:rsidR="008E2130" w:rsidRPr="00DC6F61" w:rsidRDefault="008E2130" w:rsidP="007A3968">
            <w:pPr>
              <w:jc w:val="center"/>
              <w:rPr>
                <w:b/>
              </w:rPr>
            </w:pPr>
          </w:p>
        </w:tc>
        <w:tc>
          <w:tcPr>
            <w:tcW w:w="828" w:type="dxa"/>
            <w:shd w:val="clear" w:color="auto" w:fill="BFBFBF" w:themeFill="background1" w:themeFillShade="BF"/>
          </w:tcPr>
          <w:p w:rsidR="008E2130" w:rsidRPr="00DC6F61" w:rsidRDefault="008E2130" w:rsidP="007A3968">
            <w:pPr>
              <w:jc w:val="center"/>
              <w:rPr>
                <w:b/>
              </w:rPr>
            </w:pPr>
          </w:p>
        </w:tc>
      </w:tr>
      <w:tr w:rsidR="008E2130" w:rsidTr="006363B8">
        <w:trPr>
          <w:jc w:val="center"/>
        </w:trPr>
        <w:tc>
          <w:tcPr>
            <w:tcW w:w="4086" w:type="dxa"/>
            <w:vAlign w:val="center"/>
          </w:tcPr>
          <w:p w:rsidR="008E2130" w:rsidRDefault="00945056" w:rsidP="00DC6F61">
            <w:r>
              <w:t xml:space="preserve">Medication </w:t>
            </w:r>
            <w:r w:rsidR="008E2130">
              <w:t>Refrigerator Temp logs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98701D">
            <w:pPr>
              <w:jc w:val="center"/>
            </w:pPr>
          </w:p>
        </w:tc>
        <w:tc>
          <w:tcPr>
            <w:tcW w:w="828" w:type="dxa"/>
          </w:tcPr>
          <w:p w:rsidR="008E2130" w:rsidRDefault="008E2130" w:rsidP="0098701D">
            <w:pPr>
              <w:jc w:val="center"/>
            </w:pPr>
          </w:p>
        </w:tc>
      </w:tr>
      <w:tr w:rsidR="008E2130" w:rsidTr="006363B8">
        <w:trPr>
          <w:jc w:val="center"/>
        </w:trPr>
        <w:tc>
          <w:tcPr>
            <w:tcW w:w="4086" w:type="dxa"/>
            <w:vAlign w:val="center"/>
          </w:tcPr>
          <w:p w:rsidR="008E2130" w:rsidRDefault="00C140A9" w:rsidP="00DC6F61">
            <w:r>
              <w:t>S</w:t>
            </w:r>
            <w:r w:rsidR="008E2130">
              <w:t>terilization</w:t>
            </w:r>
            <w:r w:rsidR="00A17EBC">
              <w:t xml:space="preserve"> monitoring</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Infection from inadequate air handling</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A17EBC" w:rsidP="00DC6F61">
            <w:r>
              <w:t xml:space="preserve">Positive </w:t>
            </w:r>
            <w:r w:rsidR="008E2130">
              <w:t>Pressure room monitoring</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C140A9" w:rsidP="00A17EBC">
            <w:r>
              <w:t>C</w:t>
            </w:r>
            <w:r w:rsidR="008E2130">
              <w:t>leaning/</w:t>
            </w:r>
            <w:r>
              <w:t xml:space="preserve">high level </w:t>
            </w:r>
            <w:r w:rsidR="008E2130">
              <w:t>disinfection</w:t>
            </w:r>
            <w:r>
              <w:t xml:space="preserve"> process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Construction/Renovation</w:t>
            </w:r>
            <w:r w:rsidR="00C140A9">
              <w:t xml:space="preserve"> Program (ICRA’s)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Regulated Waste Management</w:t>
            </w:r>
            <w:r w:rsidR="00C140A9">
              <w:t xml:space="preserve"> Program</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A90E3E" w:rsidRPr="00143B4D" w:rsidTr="006363B8">
        <w:trPr>
          <w:jc w:val="center"/>
        </w:trPr>
        <w:tc>
          <w:tcPr>
            <w:tcW w:w="4086" w:type="dxa"/>
            <w:shd w:val="clear" w:color="auto" w:fill="BFBFBF" w:themeFill="background1" w:themeFillShade="BF"/>
            <w:vAlign w:val="center"/>
          </w:tcPr>
          <w:p w:rsidR="00A90E3E" w:rsidRDefault="00A90E3E" w:rsidP="00143B4D">
            <w:pPr>
              <w:jc w:val="center"/>
              <w:rPr>
                <w:b/>
                <w:sz w:val="24"/>
                <w:szCs w:val="24"/>
              </w:rPr>
            </w:pPr>
          </w:p>
        </w:tc>
        <w:tc>
          <w:tcPr>
            <w:tcW w:w="810" w:type="dxa"/>
            <w:shd w:val="clear" w:color="auto" w:fill="BFBFBF" w:themeFill="background1" w:themeFillShade="BF"/>
            <w:vAlign w:val="center"/>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1170" w:type="dxa"/>
            <w:shd w:val="clear" w:color="auto" w:fill="BFBFBF" w:themeFill="background1" w:themeFillShade="BF"/>
          </w:tcPr>
          <w:p w:rsidR="00A90E3E" w:rsidRPr="00143B4D" w:rsidRDefault="00A90E3E" w:rsidP="007A3968">
            <w:pPr>
              <w:jc w:val="center"/>
              <w:rPr>
                <w:b/>
              </w:rPr>
            </w:pPr>
          </w:p>
        </w:tc>
        <w:tc>
          <w:tcPr>
            <w:tcW w:w="954" w:type="dxa"/>
            <w:shd w:val="clear" w:color="auto" w:fill="BFBFBF" w:themeFill="background1" w:themeFillShade="BF"/>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720" w:type="dxa"/>
            <w:shd w:val="clear" w:color="auto" w:fill="BFBFBF" w:themeFill="background1" w:themeFillShade="BF"/>
          </w:tcPr>
          <w:p w:rsidR="00A90E3E" w:rsidRPr="00143B4D" w:rsidRDefault="00A90E3E" w:rsidP="007A3968">
            <w:pPr>
              <w:jc w:val="center"/>
              <w:rPr>
                <w:b/>
              </w:rPr>
            </w:pPr>
          </w:p>
        </w:tc>
        <w:tc>
          <w:tcPr>
            <w:tcW w:w="810" w:type="dxa"/>
            <w:shd w:val="clear" w:color="auto" w:fill="BFBFBF" w:themeFill="background1" w:themeFillShade="BF"/>
          </w:tcPr>
          <w:p w:rsidR="00A90E3E" w:rsidRPr="00143B4D" w:rsidRDefault="00A90E3E" w:rsidP="007A3968">
            <w:pPr>
              <w:jc w:val="center"/>
              <w:rPr>
                <w:b/>
              </w:rPr>
            </w:pPr>
          </w:p>
        </w:tc>
        <w:tc>
          <w:tcPr>
            <w:tcW w:w="990" w:type="dxa"/>
            <w:shd w:val="clear" w:color="auto" w:fill="BFBFBF" w:themeFill="background1" w:themeFillShade="BF"/>
            <w:vAlign w:val="center"/>
          </w:tcPr>
          <w:p w:rsidR="00A90E3E" w:rsidRPr="00143B4D" w:rsidRDefault="00A90E3E" w:rsidP="007A3968">
            <w:pPr>
              <w:jc w:val="center"/>
              <w:rPr>
                <w:b/>
              </w:rPr>
            </w:pPr>
          </w:p>
        </w:tc>
        <w:tc>
          <w:tcPr>
            <w:tcW w:w="828" w:type="dxa"/>
            <w:shd w:val="clear" w:color="auto" w:fill="BFBFBF" w:themeFill="background1" w:themeFillShade="BF"/>
          </w:tcPr>
          <w:p w:rsidR="00A90E3E" w:rsidRPr="00143B4D" w:rsidRDefault="00A90E3E" w:rsidP="007A3968">
            <w:pPr>
              <w:jc w:val="center"/>
              <w:rPr>
                <w:b/>
              </w:rPr>
            </w:pPr>
          </w:p>
        </w:tc>
        <w:tc>
          <w:tcPr>
            <w:tcW w:w="828" w:type="dxa"/>
            <w:shd w:val="clear" w:color="auto" w:fill="BFBFBF" w:themeFill="background1" w:themeFillShade="BF"/>
          </w:tcPr>
          <w:p w:rsidR="00A90E3E" w:rsidRPr="00143B4D" w:rsidRDefault="00A90E3E" w:rsidP="007A3968">
            <w:pPr>
              <w:jc w:val="center"/>
              <w:rPr>
                <w:b/>
              </w:rPr>
            </w:pPr>
          </w:p>
        </w:tc>
      </w:tr>
      <w:tr w:rsidR="00A90E3E" w:rsidRPr="00EE7499" w:rsidTr="0008480F">
        <w:trPr>
          <w:trHeight w:val="422"/>
          <w:jc w:val="center"/>
        </w:trPr>
        <w:tc>
          <w:tcPr>
            <w:tcW w:w="4086" w:type="dxa"/>
            <w:vAlign w:val="center"/>
          </w:tcPr>
          <w:p w:rsidR="00A90E3E" w:rsidRPr="00EE7499" w:rsidRDefault="00A90E3E" w:rsidP="008C38A9">
            <w:pPr>
              <w:jc w:val="center"/>
              <w:rPr>
                <w:b/>
                <w:sz w:val="24"/>
                <w:szCs w:val="24"/>
              </w:rPr>
            </w:pPr>
            <w:r w:rsidRPr="00EE7499">
              <w:rPr>
                <w:b/>
                <w:sz w:val="24"/>
                <w:szCs w:val="24"/>
              </w:rPr>
              <w:lastRenderedPageBreak/>
              <w:t>Program Components</w:t>
            </w:r>
          </w:p>
        </w:tc>
        <w:tc>
          <w:tcPr>
            <w:tcW w:w="3240" w:type="dxa"/>
            <w:gridSpan w:val="4"/>
            <w:vAlign w:val="center"/>
          </w:tcPr>
          <w:p w:rsidR="00A90E3E" w:rsidRPr="00EE7499" w:rsidRDefault="00A90E3E" w:rsidP="008C38A9">
            <w:pPr>
              <w:jc w:val="center"/>
              <w:rPr>
                <w:b/>
                <w:sz w:val="24"/>
                <w:szCs w:val="24"/>
              </w:rPr>
            </w:pPr>
            <w:r w:rsidRPr="00EE7499">
              <w:rPr>
                <w:b/>
                <w:sz w:val="24"/>
                <w:szCs w:val="24"/>
              </w:rPr>
              <w:t>Probability of Performance-</w:t>
            </w:r>
            <w:r w:rsidRPr="00EE7499">
              <w:rPr>
                <w:b/>
                <w:color w:val="FF0000"/>
                <w:sz w:val="24"/>
                <w:szCs w:val="24"/>
              </w:rPr>
              <w:t>Failure</w:t>
            </w:r>
          </w:p>
        </w:tc>
        <w:tc>
          <w:tcPr>
            <w:tcW w:w="2934" w:type="dxa"/>
            <w:gridSpan w:val="3"/>
            <w:vAlign w:val="center"/>
          </w:tcPr>
          <w:p w:rsidR="00A90E3E" w:rsidRPr="00EE7499" w:rsidRDefault="00A90E3E" w:rsidP="008C38A9">
            <w:pPr>
              <w:jc w:val="center"/>
              <w:rPr>
                <w:b/>
                <w:sz w:val="24"/>
                <w:szCs w:val="24"/>
              </w:rPr>
            </w:pPr>
            <w:r w:rsidRPr="00EE7499">
              <w:rPr>
                <w:b/>
                <w:sz w:val="24"/>
                <w:szCs w:val="24"/>
              </w:rPr>
              <w:t xml:space="preserve">Impact </w:t>
            </w:r>
            <w:r w:rsidRPr="002757D1">
              <w:rPr>
                <w:b/>
                <w:sz w:val="20"/>
                <w:szCs w:val="20"/>
              </w:rPr>
              <w:t>(Clinical/Financial/Resources)</w:t>
            </w:r>
          </w:p>
        </w:tc>
        <w:tc>
          <w:tcPr>
            <w:tcW w:w="3330" w:type="dxa"/>
            <w:gridSpan w:val="4"/>
            <w:vAlign w:val="center"/>
          </w:tcPr>
          <w:p w:rsidR="00A90E3E" w:rsidRPr="00EE7499" w:rsidRDefault="00A90E3E" w:rsidP="008C38A9">
            <w:pPr>
              <w:jc w:val="center"/>
              <w:rPr>
                <w:b/>
                <w:sz w:val="24"/>
                <w:szCs w:val="24"/>
              </w:rPr>
            </w:pPr>
            <w:r w:rsidRPr="00EE7499">
              <w:rPr>
                <w:b/>
                <w:sz w:val="24"/>
                <w:szCs w:val="24"/>
              </w:rPr>
              <w:t>Infection Prevention Systems</w:t>
            </w:r>
          </w:p>
        </w:tc>
        <w:tc>
          <w:tcPr>
            <w:tcW w:w="828" w:type="dxa"/>
            <w:vAlign w:val="center"/>
          </w:tcPr>
          <w:p w:rsidR="00A90E3E" w:rsidRPr="00EE7499" w:rsidRDefault="00A90E3E" w:rsidP="008C38A9">
            <w:pPr>
              <w:jc w:val="center"/>
              <w:rPr>
                <w:b/>
                <w:sz w:val="24"/>
                <w:szCs w:val="24"/>
              </w:rPr>
            </w:pPr>
            <w:r w:rsidRPr="00EE7499">
              <w:rPr>
                <w:b/>
                <w:sz w:val="24"/>
                <w:szCs w:val="24"/>
              </w:rPr>
              <w:t>Score</w:t>
            </w:r>
          </w:p>
        </w:tc>
        <w:tc>
          <w:tcPr>
            <w:tcW w:w="828" w:type="dxa"/>
            <w:vAlign w:val="center"/>
          </w:tcPr>
          <w:p w:rsidR="00A90E3E" w:rsidRPr="00EE7499" w:rsidRDefault="00A90E3E" w:rsidP="008C38A9">
            <w:pPr>
              <w:jc w:val="center"/>
              <w:rPr>
                <w:b/>
                <w:sz w:val="24"/>
                <w:szCs w:val="24"/>
              </w:rPr>
            </w:pPr>
            <w:r>
              <w:rPr>
                <w:b/>
                <w:sz w:val="24"/>
                <w:szCs w:val="24"/>
              </w:rPr>
              <w:t>Goal</w:t>
            </w:r>
          </w:p>
        </w:tc>
      </w:tr>
      <w:tr w:rsidR="00A90E3E" w:rsidRPr="00757508" w:rsidTr="008C38A9">
        <w:trPr>
          <w:trHeight w:val="368"/>
          <w:jc w:val="center"/>
        </w:trPr>
        <w:tc>
          <w:tcPr>
            <w:tcW w:w="4086" w:type="dxa"/>
            <w:vMerge w:val="restart"/>
            <w:vAlign w:val="center"/>
          </w:tcPr>
          <w:p w:rsidR="00A90E3E" w:rsidRDefault="00A90E3E" w:rsidP="008C38A9">
            <w:pPr>
              <w:jc w:val="center"/>
            </w:pPr>
            <w:r>
              <w:t>Potential Risks/Problems</w:t>
            </w:r>
          </w:p>
        </w:tc>
        <w:tc>
          <w:tcPr>
            <w:tcW w:w="810" w:type="dxa"/>
            <w:vAlign w:val="center"/>
          </w:tcPr>
          <w:p w:rsidR="00A90E3E" w:rsidRDefault="00A90E3E" w:rsidP="008C38A9">
            <w:pPr>
              <w:jc w:val="center"/>
            </w:pPr>
            <w:r>
              <w:t>High</w:t>
            </w:r>
          </w:p>
        </w:tc>
        <w:tc>
          <w:tcPr>
            <w:tcW w:w="810" w:type="dxa"/>
            <w:vAlign w:val="center"/>
          </w:tcPr>
          <w:p w:rsidR="00A90E3E" w:rsidRDefault="00A90E3E" w:rsidP="008C38A9">
            <w:pPr>
              <w:jc w:val="center"/>
            </w:pPr>
            <w:r>
              <w:t>Med</w:t>
            </w:r>
          </w:p>
        </w:tc>
        <w:tc>
          <w:tcPr>
            <w:tcW w:w="810" w:type="dxa"/>
            <w:vAlign w:val="center"/>
          </w:tcPr>
          <w:p w:rsidR="00A90E3E" w:rsidRDefault="00A90E3E" w:rsidP="008C38A9">
            <w:pPr>
              <w:jc w:val="center"/>
            </w:pPr>
            <w:r>
              <w:t>Low</w:t>
            </w:r>
          </w:p>
        </w:tc>
        <w:tc>
          <w:tcPr>
            <w:tcW w:w="810" w:type="dxa"/>
            <w:vAlign w:val="center"/>
          </w:tcPr>
          <w:p w:rsidR="00A90E3E" w:rsidRDefault="00A90E3E" w:rsidP="008C38A9">
            <w:pPr>
              <w:jc w:val="center"/>
            </w:pPr>
            <w:r>
              <w:t>Never</w:t>
            </w:r>
          </w:p>
        </w:tc>
        <w:tc>
          <w:tcPr>
            <w:tcW w:w="810" w:type="dxa"/>
            <w:vAlign w:val="center"/>
          </w:tcPr>
          <w:p w:rsidR="00A90E3E" w:rsidRDefault="00A90E3E" w:rsidP="008C38A9">
            <w:pPr>
              <w:jc w:val="center"/>
            </w:pPr>
            <w:r>
              <w:t>High</w:t>
            </w:r>
          </w:p>
        </w:tc>
        <w:tc>
          <w:tcPr>
            <w:tcW w:w="1170" w:type="dxa"/>
            <w:vAlign w:val="center"/>
          </w:tcPr>
          <w:p w:rsidR="00A90E3E" w:rsidRDefault="00A90E3E" w:rsidP="008C38A9">
            <w:pPr>
              <w:jc w:val="center"/>
            </w:pPr>
            <w:r w:rsidRPr="00DC6F61">
              <w:rPr>
                <w:sz w:val="20"/>
                <w:szCs w:val="20"/>
              </w:rPr>
              <w:t>Moderate</w:t>
            </w:r>
          </w:p>
        </w:tc>
        <w:tc>
          <w:tcPr>
            <w:tcW w:w="954" w:type="dxa"/>
            <w:vAlign w:val="center"/>
          </w:tcPr>
          <w:p w:rsidR="00A90E3E" w:rsidRDefault="00A90E3E" w:rsidP="008C38A9">
            <w:pPr>
              <w:jc w:val="center"/>
            </w:pPr>
            <w:r w:rsidRPr="00DC6F61">
              <w:rPr>
                <w:sz w:val="20"/>
                <w:szCs w:val="20"/>
              </w:rPr>
              <w:t>Minimal</w:t>
            </w:r>
          </w:p>
        </w:tc>
        <w:tc>
          <w:tcPr>
            <w:tcW w:w="810" w:type="dxa"/>
            <w:vAlign w:val="center"/>
          </w:tcPr>
          <w:p w:rsidR="00A90E3E" w:rsidRDefault="00A90E3E" w:rsidP="008C38A9">
            <w:pPr>
              <w:jc w:val="center"/>
            </w:pPr>
            <w:r>
              <w:t>Poor</w:t>
            </w:r>
          </w:p>
        </w:tc>
        <w:tc>
          <w:tcPr>
            <w:tcW w:w="720" w:type="dxa"/>
            <w:vAlign w:val="center"/>
          </w:tcPr>
          <w:p w:rsidR="00A90E3E" w:rsidRDefault="00A90E3E" w:rsidP="008C38A9">
            <w:pPr>
              <w:jc w:val="center"/>
            </w:pPr>
            <w:r>
              <w:t>Fair</w:t>
            </w:r>
          </w:p>
        </w:tc>
        <w:tc>
          <w:tcPr>
            <w:tcW w:w="810" w:type="dxa"/>
            <w:vAlign w:val="center"/>
          </w:tcPr>
          <w:p w:rsidR="00A90E3E" w:rsidRDefault="00A90E3E" w:rsidP="008C38A9">
            <w:pPr>
              <w:jc w:val="center"/>
            </w:pPr>
            <w:r>
              <w:t>Good</w:t>
            </w:r>
          </w:p>
        </w:tc>
        <w:tc>
          <w:tcPr>
            <w:tcW w:w="990" w:type="dxa"/>
            <w:vAlign w:val="center"/>
          </w:tcPr>
          <w:p w:rsidR="00A90E3E" w:rsidRPr="00EE7499" w:rsidRDefault="00A90E3E" w:rsidP="008C38A9">
            <w:pPr>
              <w:jc w:val="center"/>
              <w:rPr>
                <w:sz w:val="20"/>
                <w:szCs w:val="20"/>
              </w:rPr>
            </w:pPr>
            <w:r w:rsidRPr="00EE7499">
              <w:rPr>
                <w:sz w:val="20"/>
                <w:szCs w:val="20"/>
              </w:rPr>
              <w:t>Excellent</w:t>
            </w:r>
          </w:p>
        </w:tc>
        <w:tc>
          <w:tcPr>
            <w:tcW w:w="828" w:type="dxa"/>
            <w:vAlign w:val="center"/>
          </w:tcPr>
          <w:p w:rsidR="00A90E3E" w:rsidRDefault="00A90E3E" w:rsidP="008C38A9">
            <w:pPr>
              <w:jc w:val="center"/>
            </w:pPr>
            <w:r w:rsidRPr="00757508">
              <w:rPr>
                <w:u w:val="single"/>
              </w:rPr>
              <w:t>&gt;</w:t>
            </w:r>
            <w:r>
              <w:t>7</w:t>
            </w:r>
          </w:p>
        </w:tc>
        <w:tc>
          <w:tcPr>
            <w:tcW w:w="828" w:type="dxa"/>
            <w:vAlign w:val="center"/>
          </w:tcPr>
          <w:p w:rsidR="00A90E3E" w:rsidRPr="00757508" w:rsidRDefault="00A90E3E" w:rsidP="008C38A9">
            <w:pPr>
              <w:jc w:val="center"/>
              <w:rPr>
                <w:u w:val="single"/>
              </w:rPr>
            </w:pPr>
          </w:p>
        </w:tc>
      </w:tr>
      <w:tr w:rsidR="00A90E3E" w:rsidTr="0008480F">
        <w:trPr>
          <w:trHeight w:val="62"/>
          <w:jc w:val="center"/>
        </w:trPr>
        <w:tc>
          <w:tcPr>
            <w:tcW w:w="4086" w:type="dxa"/>
            <w:vMerge/>
            <w:vAlign w:val="center"/>
          </w:tcPr>
          <w:p w:rsidR="00A90E3E" w:rsidRDefault="00A90E3E" w:rsidP="008C38A9">
            <w:pPr>
              <w:jc w:val="center"/>
            </w:pPr>
          </w:p>
        </w:tc>
        <w:tc>
          <w:tcPr>
            <w:tcW w:w="810" w:type="dxa"/>
            <w:vAlign w:val="center"/>
          </w:tcPr>
          <w:p w:rsidR="00A90E3E" w:rsidRDefault="00A90E3E" w:rsidP="008C38A9">
            <w:pPr>
              <w:jc w:val="center"/>
            </w:pPr>
            <w:r>
              <w:t>3</w:t>
            </w:r>
          </w:p>
        </w:tc>
        <w:tc>
          <w:tcPr>
            <w:tcW w:w="810" w:type="dxa"/>
            <w:vAlign w:val="center"/>
          </w:tcPr>
          <w:p w:rsidR="00A90E3E" w:rsidRDefault="00A90E3E" w:rsidP="008C38A9">
            <w:pPr>
              <w:jc w:val="center"/>
            </w:pPr>
            <w:r>
              <w:t>2</w:t>
            </w:r>
          </w:p>
        </w:tc>
        <w:tc>
          <w:tcPr>
            <w:tcW w:w="810" w:type="dxa"/>
            <w:vAlign w:val="center"/>
          </w:tcPr>
          <w:p w:rsidR="00A90E3E" w:rsidRDefault="00A90E3E" w:rsidP="008C38A9">
            <w:pPr>
              <w:jc w:val="center"/>
            </w:pPr>
            <w:r>
              <w:t>1</w:t>
            </w:r>
          </w:p>
        </w:tc>
        <w:tc>
          <w:tcPr>
            <w:tcW w:w="810" w:type="dxa"/>
            <w:vAlign w:val="center"/>
          </w:tcPr>
          <w:p w:rsidR="00A90E3E" w:rsidRDefault="00A90E3E" w:rsidP="008C38A9">
            <w:pPr>
              <w:jc w:val="center"/>
            </w:pPr>
            <w:r>
              <w:t>0</w:t>
            </w:r>
          </w:p>
        </w:tc>
        <w:tc>
          <w:tcPr>
            <w:tcW w:w="810" w:type="dxa"/>
            <w:vAlign w:val="center"/>
          </w:tcPr>
          <w:p w:rsidR="00A90E3E" w:rsidRDefault="00A90E3E" w:rsidP="008C38A9">
            <w:pPr>
              <w:jc w:val="center"/>
            </w:pPr>
            <w:r>
              <w:t>3</w:t>
            </w:r>
          </w:p>
        </w:tc>
        <w:tc>
          <w:tcPr>
            <w:tcW w:w="1170" w:type="dxa"/>
            <w:vAlign w:val="center"/>
          </w:tcPr>
          <w:p w:rsidR="00A90E3E" w:rsidRDefault="00A90E3E" w:rsidP="008C38A9">
            <w:pPr>
              <w:jc w:val="center"/>
            </w:pPr>
            <w:r>
              <w:t>2</w:t>
            </w:r>
          </w:p>
        </w:tc>
        <w:tc>
          <w:tcPr>
            <w:tcW w:w="954" w:type="dxa"/>
            <w:vAlign w:val="center"/>
          </w:tcPr>
          <w:p w:rsidR="00A90E3E" w:rsidRDefault="00A90E3E" w:rsidP="008C38A9">
            <w:pPr>
              <w:jc w:val="center"/>
            </w:pPr>
            <w:r>
              <w:t>1</w:t>
            </w:r>
          </w:p>
        </w:tc>
        <w:tc>
          <w:tcPr>
            <w:tcW w:w="810" w:type="dxa"/>
            <w:vAlign w:val="center"/>
          </w:tcPr>
          <w:p w:rsidR="00A90E3E" w:rsidRDefault="00A90E3E" w:rsidP="008C38A9">
            <w:pPr>
              <w:jc w:val="center"/>
            </w:pPr>
            <w:r>
              <w:t>3</w:t>
            </w:r>
          </w:p>
        </w:tc>
        <w:tc>
          <w:tcPr>
            <w:tcW w:w="720" w:type="dxa"/>
            <w:vAlign w:val="center"/>
          </w:tcPr>
          <w:p w:rsidR="00A90E3E" w:rsidRDefault="00A90E3E" w:rsidP="008C38A9">
            <w:pPr>
              <w:jc w:val="center"/>
            </w:pPr>
            <w:r>
              <w:t>2</w:t>
            </w:r>
          </w:p>
        </w:tc>
        <w:tc>
          <w:tcPr>
            <w:tcW w:w="810" w:type="dxa"/>
            <w:vAlign w:val="center"/>
          </w:tcPr>
          <w:p w:rsidR="00A90E3E" w:rsidRDefault="00A90E3E" w:rsidP="008C38A9">
            <w:pPr>
              <w:jc w:val="center"/>
            </w:pPr>
            <w:r>
              <w:t>1</w:t>
            </w:r>
          </w:p>
        </w:tc>
        <w:tc>
          <w:tcPr>
            <w:tcW w:w="990" w:type="dxa"/>
            <w:vAlign w:val="center"/>
          </w:tcPr>
          <w:p w:rsidR="00A90E3E" w:rsidRDefault="00A90E3E" w:rsidP="008C38A9">
            <w:pPr>
              <w:jc w:val="center"/>
            </w:pPr>
            <w:r>
              <w:t>0</w:t>
            </w:r>
          </w:p>
        </w:tc>
        <w:tc>
          <w:tcPr>
            <w:tcW w:w="828" w:type="dxa"/>
          </w:tcPr>
          <w:p w:rsidR="00A90E3E" w:rsidRDefault="00A90E3E" w:rsidP="008C38A9">
            <w:pPr>
              <w:jc w:val="center"/>
            </w:pPr>
          </w:p>
        </w:tc>
        <w:tc>
          <w:tcPr>
            <w:tcW w:w="828" w:type="dxa"/>
          </w:tcPr>
          <w:p w:rsidR="00A90E3E" w:rsidRDefault="00A90E3E" w:rsidP="008C38A9">
            <w:pPr>
              <w:jc w:val="center"/>
            </w:pPr>
          </w:p>
        </w:tc>
      </w:tr>
      <w:tr w:rsidR="00A90E3E" w:rsidTr="00A90E3E">
        <w:trPr>
          <w:jc w:val="center"/>
        </w:trPr>
        <w:tc>
          <w:tcPr>
            <w:tcW w:w="4086" w:type="dxa"/>
            <w:shd w:val="clear" w:color="auto" w:fill="BFBFBF" w:themeFill="background1" w:themeFillShade="BF"/>
            <w:vAlign w:val="center"/>
          </w:tcPr>
          <w:p w:rsidR="00A90E3E" w:rsidRPr="005C474F" w:rsidRDefault="00A90E3E" w:rsidP="005C474F">
            <w:pPr>
              <w:jc w:val="center"/>
              <w:rPr>
                <w:b/>
                <w:sz w:val="24"/>
                <w:szCs w:val="24"/>
              </w:rPr>
            </w:pPr>
            <w:r w:rsidRPr="005C474F">
              <w:rPr>
                <w:b/>
                <w:sz w:val="24"/>
                <w:szCs w:val="24"/>
              </w:rPr>
              <w:t>Policy Procedures</w:t>
            </w:r>
          </w:p>
        </w:tc>
        <w:tc>
          <w:tcPr>
            <w:tcW w:w="810"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1170" w:type="dxa"/>
            <w:shd w:val="clear" w:color="auto" w:fill="BFBFBF" w:themeFill="background1" w:themeFillShade="BF"/>
            <w:vAlign w:val="center"/>
          </w:tcPr>
          <w:p w:rsidR="00A90E3E" w:rsidRDefault="00A90E3E" w:rsidP="000A2344">
            <w:pPr>
              <w:jc w:val="center"/>
            </w:pPr>
          </w:p>
        </w:tc>
        <w:tc>
          <w:tcPr>
            <w:tcW w:w="954"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720" w:type="dxa"/>
            <w:shd w:val="clear" w:color="auto" w:fill="BFBFBF" w:themeFill="background1" w:themeFillShade="BF"/>
            <w:vAlign w:val="center"/>
          </w:tcPr>
          <w:p w:rsidR="00A90E3E" w:rsidRDefault="00A90E3E" w:rsidP="000A2344">
            <w:pPr>
              <w:jc w:val="center"/>
            </w:pPr>
          </w:p>
        </w:tc>
        <w:tc>
          <w:tcPr>
            <w:tcW w:w="810" w:type="dxa"/>
            <w:shd w:val="clear" w:color="auto" w:fill="BFBFBF" w:themeFill="background1" w:themeFillShade="BF"/>
            <w:vAlign w:val="center"/>
          </w:tcPr>
          <w:p w:rsidR="00A90E3E" w:rsidRDefault="00A90E3E" w:rsidP="000A2344">
            <w:pPr>
              <w:jc w:val="center"/>
            </w:pPr>
          </w:p>
        </w:tc>
        <w:tc>
          <w:tcPr>
            <w:tcW w:w="990" w:type="dxa"/>
            <w:shd w:val="clear" w:color="auto" w:fill="BFBFBF" w:themeFill="background1" w:themeFillShade="BF"/>
            <w:vAlign w:val="center"/>
          </w:tcPr>
          <w:p w:rsidR="00A90E3E" w:rsidRDefault="00A90E3E" w:rsidP="000A2344">
            <w:pPr>
              <w:jc w:val="center"/>
            </w:pPr>
          </w:p>
        </w:tc>
        <w:tc>
          <w:tcPr>
            <w:tcW w:w="828" w:type="dxa"/>
            <w:shd w:val="clear" w:color="auto" w:fill="BFBFBF" w:themeFill="background1" w:themeFillShade="BF"/>
            <w:vAlign w:val="center"/>
          </w:tcPr>
          <w:p w:rsidR="00A90E3E" w:rsidRDefault="00A90E3E" w:rsidP="000A2344">
            <w:pPr>
              <w:jc w:val="center"/>
            </w:pPr>
          </w:p>
        </w:tc>
        <w:tc>
          <w:tcPr>
            <w:tcW w:w="828" w:type="dxa"/>
            <w:shd w:val="clear" w:color="auto" w:fill="BFBFBF" w:themeFill="background1" w:themeFillShade="BF"/>
            <w:vAlign w:val="center"/>
          </w:tcPr>
          <w:p w:rsidR="00A90E3E" w:rsidRDefault="00A90E3E" w:rsidP="000A2344">
            <w:pPr>
              <w:jc w:val="center"/>
            </w:pPr>
          </w:p>
        </w:tc>
      </w:tr>
      <w:tr w:rsidR="008E2130" w:rsidTr="000A2344">
        <w:trPr>
          <w:jc w:val="center"/>
        </w:trPr>
        <w:tc>
          <w:tcPr>
            <w:tcW w:w="4086" w:type="dxa"/>
            <w:vAlign w:val="center"/>
          </w:tcPr>
          <w:p w:rsidR="008E2130" w:rsidRDefault="00C140A9" w:rsidP="00DC6F61">
            <w:r>
              <w:t>C</w:t>
            </w:r>
            <w:r w:rsidR="008E2130">
              <w:t>urrent polices or procedures related to-infection control</w:t>
            </w:r>
            <w:r w:rsidR="00A17EBC">
              <w:t xml:space="preserve"> and prevention</w:t>
            </w: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1170" w:type="dxa"/>
            <w:vAlign w:val="center"/>
          </w:tcPr>
          <w:p w:rsidR="008E2130" w:rsidRDefault="008E2130" w:rsidP="000A2344">
            <w:pPr>
              <w:jc w:val="center"/>
            </w:pPr>
          </w:p>
        </w:tc>
        <w:tc>
          <w:tcPr>
            <w:tcW w:w="954"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72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990" w:type="dxa"/>
            <w:vAlign w:val="center"/>
          </w:tcPr>
          <w:p w:rsidR="008E2130" w:rsidRDefault="008E2130" w:rsidP="000A2344">
            <w:pPr>
              <w:jc w:val="center"/>
            </w:pPr>
          </w:p>
        </w:tc>
        <w:tc>
          <w:tcPr>
            <w:tcW w:w="828" w:type="dxa"/>
            <w:vAlign w:val="center"/>
          </w:tcPr>
          <w:p w:rsidR="008E2130" w:rsidRDefault="008E2130" w:rsidP="000A2344">
            <w:pPr>
              <w:jc w:val="center"/>
            </w:pPr>
          </w:p>
        </w:tc>
        <w:tc>
          <w:tcPr>
            <w:tcW w:w="828" w:type="dxa"/>
            <w:vAlign w:val="center"/>
          </w:tcPr>
          <w:p w:rsidR="008E2130" w:rsidRDefault="008E2130" w:rsidP="000A2344">
            <w:pPr>
              <w:jc w:val="center"/>
            </w:pPr>
          </w:p>
        </w:tc>
      </w:tr>
      <w:tr w:rsidR="008E2130" w:rsidTr="000A2344">
        <w:trPr>
          <w:jc w:val="center"/>
        </w:trPr>
        <w:tc>
          <w:tcPr>
            <w:tcW w:w="4086" w:type="dxa"/>
            <w:vAlign w:val="center"/>
          </w:tcPr>
          <w:p w:rsidR="008E2130" w:rsidRDefault="00C140A9" w:rsidP="00DC6F61">
            <w:r>
              <w:t>E</w:t>
            </w:r>
            <w:r w:rsidR="008E2130">
              <w:t>stablished policy or procedures-</w:t>
            </w:r>
            <w:r w:rsidR="00A17EBC">
              <w:t>safe injection practices</w:t>
            </w: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1170" w:type="dxa"/>
            <w:vAlign w:val="center"/>
          </w:tcPr>
          <w:p w:rsidR="008E2130" w:rsidRDefault="008E2130" w:rsidP="000A2344">
            <w:pPr>
              <w:jc w:val="center"/>
            </w:pPr>
          </w:p>
        </w:tc>
        <w:tc>
          <w:tcPr>
            <w:tcW w:w="954"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720" w:type="dxa"/>
            <w:vAlign w:val="center"/>
          </w:tcPr>
          <w:p w:rsidR="008E2130" w:rsidRDefault="008E2130" w:rsidP="000A2344">
            <w:pPr>
              <w:jc w:val="center"/>
            </w:pPr>
          </w:p>
        </w:tc>
        <w:tc>
          <w:tcPr>
            <w:tcW w:w="810" w:type="dxa"/>
            <w:vAlign w:val="center"/>
          </w:tcPr>
          <w:p w:rsidR="008E2130" w:rsidRDefault="008E2130" w:rsidP="000A2344">
            <w:pPr>
              <w:jc w:val="center"/>
            </w:pPr>
          </w:p>
        </w:tc>
        <w:tc>
          <w:tcPr>
            <w:tcW w:w="990" w:type="dxa"/>
            <w:vAlign w:val="center"/>
          </w:tcPr>
          <w:p w:rsidR="008E2130" w:rsidRDefault="008E2130" w:rsidP="000A2344">
            <w:pPr>
              <w:jc w:val="center"/>
            </w:pPr>
          </w:p>
        </w:tc>
        <w:tc>
          <w:tcPr>
            <w:tcW w:w="828" w:type="dxa"/>
            <w:vAlign w:val="center"/>
          </w:tcPr>
          <w:p w:rsidR="008E2130" w:rsidRDefault="008E2130" w:rsidP="000A2344">
            <w:pPr>
              <w:jc w:val="center"/>
            </w:pPr>
          </w:p>
        </w:tc>
        <w:tc>
          <w:tcPr>
            <w:tcW w:w="828" w:type="dxa"/>
            <w:vAlign w:val="center"/>
          </w:tcPr>
          <w:p w:rsidR="008E2130" w:rsidRDefault="008E2130" w:rsidP="000A2344">
            <w:pPr>
              <w:jc w:val="center"/>
            </w:pPr>
          </w:p>
        </w:tc>
      </w:tr>
      <w:tr w:rsidR="008E2130" w:rsidRPr="00143B4D" w:rsidTr="006363B8">
        <w:trPr>
          <w:jc w:val="center"/>
        </w:trPr>
        <w:tc>
          <w:tcPr>
            <w:tcW w:w="4086" w:type="dxa"/>
            <w:shd w:val="clear" w:color="auto" w:fill="BFBFBF" w:themeFill="background1" w:themeFillShade="BF"/>
            <w:vAlign w:val="center"/>
          </w:tcPr>
          <w:p w:rsidR="008E2130" w:rsidRPr="002757D1" w:rsidRDefault="008E2130" w:rsidP="00143B4D">
            <w:pPr>
              <w:jc w:val="center"/>
              <w:rPr>
                <w:b/>
                <w:sz w:val="24"/>
                <w:szCs w:val="24"/>
              </w:rPr>
            </w:pPr>
            <w:r w:rsidRPr="002757D1">
              <w:rPr>
                <w:b/>
                <w:sz w:val="24"/>
                <w:szCs w:val="24"/>
              </w:rPr>
              <w:t>Preparedness</w:t>
            </w:r>
          </w:p>
        </w:tc>
        <w:tc>
          <w:tcPr>
            <w:tcW w:w="810" w:type="dxa"/>
            <w:shd w:val="clear" w:color="auto" w:fill="BFBFBF" w:themeFill="background1" w:themeFillShade="BF"/>
            <w:vAlign w:val="center"/>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1170" w:type="dxa"/>
            <w:shd w:val="clear" w:color="auto" w:fill="BFBFBF" w:themeFill="background1" w:themeFillShade="BF"/>
          </w:tcPr>
          <w:p w:rsidR="008E2130" w:rsidRPr="00143B4D" w:rsidRDefault="008E2130" w:rsidP="00143B4D">
            <w:pPr>
              <w:jc w:val="center"/>
              <w:rPr>
                <w:b/>
              </w:rPr>
            </w:pPr>
          </w:p>
        </w:tc>
        <w:tc>
          <w:tcPr>
            <w:tcW w:w="954"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72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990" w:type="dxa"/>
            <w:shd w:val="clear" w:color="auto" w:fill="BFBFBF" w:themeFill="background1" w:themeFillShade="BF"/>
            <w:vAlign w:val="center"/>
          </w:tcPr>
          <w:p w:rsidR="008E2130" w:rsidRPr="00143B4D" w:rsidRDefault="008E2130" w:rsidP="00143B4D">
            <w:pPr>
              <w:jc w:val="center"/>
              <w:rPr>
                <w:b/>
              </w:rPr>
            </w:pPr>
          </w:p>
        </w:tc>
        <w:tc>
          <w:tcPr>
            <w:tcW w:w="828" w:type="dxa"/>
            <w:shd w:val="clear" w:color="auto" w:fill="BFBFBF" w:themeFill="background1" w:themeFillShade="BF"/>
          </w:tcPr>
          <w:p w:rsidR="008E2130" w:rsidRPr="00143B4D" w:rsidRDefault="008E2130" w:rsidP="00143B4D">
            <w:pPr>
              <w:jc w:val="center"/>
              <w:rPr>
                <w:b/>
              </w:rPr>
            </w:pPr>
          </w:p>
        </w:tc>
        <w:tc>
          <w:tcPr>
            <w:tcW w:w="828" w:type="dxa"/>
            <w:shd w:val="clear" w:color="auto" w:fill="BFBFBF" w:themeFill="background1" w:themeFillShade="BF"/>
          </w:tcPr>
          <w:p w:rsidR="008E2130" w:rsidRPr="00143B4D" w:rsidRDefault="008E2130" w:rsidP="00143B4D">
            <w:pPr>
              <w:jc w:val="center"/>
              <w:rPr>
                <w:b/>
              </w:rPr>
            </w:pPr>
          </w:p>
        </w:tc>
      </w:tr>
      <w:tr w:rsidR="008E2130" w:rsidTr="006363B8">
        <w:trPr>
          <w:jc w:val="center"/>
        </w:trPr>
        <w:tc>
          <w:tcPr>
            <w:tcW w:w="4086" w:type="dxa"/>
            <w:vAlign w:val="center"/>
          </w:tcPr>
          <w:p w:rsidR="008E2130" w:rsidRDefault="008E2130" w:rsidP="00DC6F61">
            <w:r>
              <w:t>Bioterrorism Agents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A17EBC" w:rsidP="00A17EBC">
            <w:r>
              <w:t>Norovirus/</w:t>
            </w:r>
            <w:r w:rsidR="005B27D2">
              <w:t>I</w:t>
            </w:r>
            <w:r w:rsidR="008E2130">
              <w:t>nfluenza/Other Respiratory infections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Outbreak</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Community ID Risk-Lice/scabies/bed bugs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shd w:val="clear" w:color="auto" w:fill="BFBFBF" w:themeFill="background1" w:themeFillShade="BF"/>
            <w:vAlign w:val="center"/>
          </w:tcPr>
          <w:p w:rsidR="008E2130" w:rsidRPr="002757D1" w:rsidRDefault="008E2130" w:rsidP="00143B4D">
            <w:pPr>
              <w:jc w:val="center"/>
              <w:rPr>
                <w:b/>
                <w:sz w:val="24"/>
                <w:szCs w:val="24"/>
              </w:rPr>
            </w:pPr>
            <w:r w:rsidRPr="002757D1">
              <w:rPr>
                <w:b/>
                <w:sz w:val="24"/>
                <w:szCs w:val="24"/>
              </w:rPr>
              <w:t>Employee Health</w:t>
            </w:r>
          </w:p>
        </w:tc>
        <w:tc>
          <w:tcPr>
            <w:tcW w:w="810" w:type="dxa"/>
            <w:shd w:val="clear" w:color="auto" w:fill="BFBFBF" w:themeFill="background1" w:themeFillShade="BF"/>
            <w:vAlign w:val="center"/>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1170" w:type="dxa"/>
            <w:shd w:val="clear" w:color="auto" w:fill="BFBFBF" w:themeFill="background1" w:themeFillShade="BF"/>
          </w:tcPr>
          <w:p w:rsidR="008E2130" w:rsidRDefault="008E2130" w:rsidP="007A3968">
            <w:pPr>
              <w:jc w:val="center"/>
            </w:pPr>
          </w:p>
        </w:tc>
        <w:tc>
          <w:tcPr>
            <w:tcW w:w="954" w:type="dxa"/>
            <w:shd w:val="clear" w:color="auto" w:fill="BFBFBF" w:themeFill="background1" w:themeFillShade="BF"/>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720" w:type="dxa"/>
            <w:shd w:val="clear" w:color="auto" w:fill="BFBFBF" w:themeFill="background1" w:themeFillShade="BF"/>
          </w:tcPr>
          <w:p w:rsidR="008E2130" w:rsidRDefault="008E2130" w:rsidP="007A3968">
            <w:pPr>
              <w:jc w:val="center"/>
            </w:pPr>
          </w:p>
        </w:tc>
        <w:tc>
          <w:tcPr>
            <w:tcW w:w="810" w:type="dxa"/>
            <w:shd w:val="clear" w:color="auto" w:fill="BFBFBF" w:themeFill="background1" w:themeFillShade="BF"/>
          </w:tcPr>
          <w:p w:rsidR="008E2130" w:rsidRDefault="008E2130" w:rsidP="007A3968">
            <w:pPr>
              <w:jc w:val="center"/>
            </w:pPr>
          </w:p>
        </w:tc>
        <w:tc>
          <w:tcPr>
            <w:tcW w:w="990" w:type="dxa"/>
            <w:shd w:val="clear" w:color="auto" w:fill="BFBFBF" w:themeFill="background1" w:themeFillShade="BF"/>
            <w:vAlign w:val="center"/>
          </w:tcPr>
          <w:p w:rsidR="008E2130" w:rsidRDefault="008E2130" w:rsidP="007A3968">
            <w:pPr>
              <w:jc w:val="center"/>
            </w:pPr>
          </w:p>
        </w:tc>
        <w:tc>
          <w:tcPr>
            <w:tcW w:w="828" w:type="dxa"/>
            <w:shd w:val="clear" w:color="auto" w:fill="BFBFBF" w:themeFill="background1" w:themeFillShade="BF"/>
          </w:tcPr>
          <w:p w:rsidR="008E2130" w:rsidRDefault="008E2130" w:rsidP="007A3968">
            <w:pPr>
              <w:jc w:val="center"/>
            </w:pPr>
          </w:p>
        </w:tc>
        <w:tc>
          <w:tcPr>
            <w:tcW w:w="828" w:type="dxa"/>
            <w:shd w:val="clear" w:color="auto" w:fill="BFBFBF" w:themeFill="background1" w:themeFillShade="BF"/>
          </w:tcPr>
          <w:p w:rsidR="008E2130" w:rsidRDefault="008E2130" w:rsidP="007A3968">
            <w:pPr>
              <w:jc w:val="center"/>
            </w:pPr>
          </w:p>
        </w:tc>
      </w:tr>
      <w:tr w:rsidR="008E2130" w:rsidTr="006363B8">
        <w:trPr>
          <w:jc w:val="center"/>
        </w:trPr>
        <w:tc>
          <w:tcPr>
            <w:tcW w:w="4086" w:type="dxa"/>
            <w:vAlign w:val="center"/>
          </w:tcPr>
          <w:p w:rsidR="008E2130" w:rsidRDefault="008E2130" w:rsidP="00DC6F61">
            <w:r>
              <w:t>Annual TB</w:t>
            </w:r>
            <w:r w:rsidR="00A17EBC">
              <w:t xml:space="preserve"> screening</w:t>
            </w:r>
            <w:r w:rsidR="005B27D2">
              <w:t xml:space="preserve"> (TST/QFT)</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Annual Fit Testing</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Staff influenza immunization</w:t>
            </w:r>
            <w:r w:rsidR="005B27D2">
              <w:t xml:space="preserve"> program</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Bloodborne Pathogens</w:t>
            </w:r>
            <w:r w:rsidR="005B27D2">
              <w:t xml:space="preserve"> Plan</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5B27D2" w:rsidP="00DC6F61">
            <w:r>
              <w:t>ATD/</w:t>
            </w:r>
            <w:r w:rsidR="008E2130">
              <w:t>Tuberculosis</w:t>
            </w:r>
            <w:r>
              <w:t xml:space="preserve"> Plan</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RPr="00143B4D" w:rsidTr="006363B8">
        <w:trPr>
          <w:jc w:val="center"/>
        </w:trPr>
        <w:tc>
          <w:tcPr>
            <w:tcW w:w="4086" w:type="dxa"/>
            <w:shd w:val="clear" w:color="auto" w:fill="BFBFBF" w:themeFill="background1" w:themeFillShade="BF"/>
            <w:vAlign w:val="center"/>
          </w:tcPr>
          <w:p w:rsidR="008E2130" w:rsidRPr="002757D1" w:rsidRDefault="00C140A9" w:rsidP="00143B4D">
            <w:pPr>
              <w:jc w:val="center"/>
              <w:rPr>
                <w:b/>
                <w:sz w:val="24"/>
                <w:szCs w:val="24"/>
              </w:rPr>
            </w:pPr>
            <w:r>
              <w:rPr>
                <w:b/>
                <w:sz w:val="24"/>
                <w:szCs w:val="24"/>
              </w:rPr>
              <w:t xml:space="preserve">Multi Drug </w:t>
            </w:r>
            <w:r w:rsidR="008E2130" w:rsidRPr="002757D1">
              <w:rPr>
                <w:b/>
                <w:sz w:val="24"/>
                <w:szCs w:val="24"/>
              </w:rPr>
              <w:t>Resistance Organisms</w:t>
            </w:r>
          </w:p>
        </w:tc>
        <w:tc>
          <w:tcPr>
            <w:tcW w:w="810" w:type="dxa"/>
            <w:shd w:val="clear" w:color="auto" w:fill="BFBFBF" w:themeFill="background1" w:themeFillShade="BF"/>
            <w:vAlign w:val="center"/>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1170" w:type="dxa"/>
            <w:shd w:val="clear" w:color="auto" w:fill="BFBFBF" w:themeFill="background1" w:themeFillShade="BF"/>
          </w:tcPr>
          <w:p w:rsidR="008E2130" w:rsidRPr="00143B4D" w:rsidRDefault="008E2130" w:rsidP="00143B4D">
            <w:pPr>
              <w:jc w:val="center"/>
              <w:rPr>
                <w:b/>
              </w:rPr>
            </w:pPr>
          </w:p>
        </w:tc>
        <w:tc>
          <w:tcPr>
            <w:tcW w:w="954"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720" w:type="dxa"/>
            <w:shd w:val="clear" w:color="auto" w:fill="BFBFBF" w:themeFill="background1" w:themeFillShade="BF"/>
          </w:tcPr>
          <w:p w:rsidR="008E2130" w:rsidRPr="00143B4D" w:rsidRDefault="008E2130" w:rsidP="00143B4D">
            <w:pPr>
              <w:jc w:val="center"/>
              <w:rPr>
                <w:b/>
              </w:rPr>
            </w:pPr>
          </w:p>
        </w:tc>
        <w:tc>
          <w:tcPr>
            <w:tcW w:w="810" w:type="dxa"/>
            <w:shd w:val="clear" w:color="auto" w:fill="BFBFBF" w:themeFill="background1" w:themeFillShade="BF"/>
          </w:tcPr>
          <w:p w:rsidR="008E2130" w:rsidRPr="00143B4D" w:rsidRDefault="008E2130" w:rsidP="00143B4D">
            <w:pPr>
              <w:jc w:val="center"/>
              <w:rPr>
                <w:b/>
              </w:rPr>
            </w:pPr>
          </w:p>
        </w:tc>
        <w:tc>
          <w:tcPr>
            <w:tcW w:w="990" w:type="dxa"/>
            <w:shd w:val="clear" w:color="auto" w:fill="BFBFBF" w:themeFill="background1" w:themeFillShade="BF"/>
            <w:vAlign w:val="center"/>
          </w:tcPr>
          <w:p w:rsidR="008E2130" w:rsidRPr="00143B4D" w:rsidRDefault="008E2130" w:rsidP="00143B4D">
            <w:pPr>
              <w:jc w:val="center"/>
              <w:rPr>
                <w:b/>
              </w:rPr>
            </w:pPr>
          </w:p>
        </w:tc>
        <w:tc>
          <w:tcPr>
            <w:tcW w:w="828" w:type="dxa"/>
            <w:shd w:val="clear" w:color="auto" w:fill="BFBFBF" w:themeFill="background1" w:themeFillShade="BF"/>
          </w:tcPr>
          <w:p w:rsidR="008E2130" w:rsidRPr="00143B4D" w:rsidRDefault="008E2130" w:rsidP="00143B4D">
            <w:pPr>
              <w:jc w:val="center"/>
              <w:rPr>
                <w:b/>
              </w:rPr>
            </w:pPr>
          </w:p>
        </w:tc>
        <w:tc>
          <w:tcPr>
            <w:tcW w:w="828" w:type="dxa"/>
            <w:shd w:val="clear" w:color="auto" w:fill="BFBFBF" w:themeFill="background1" w:themeFillShade="BF"/>
          </w:tcPr>
          <w:p w:rsidR="008E2130" w:rsidRPr="00143B4D" w:rsidRDefault="008E2130" w:rsidP="00143B4D">
            <w:pPr>
              <w:jc w:val="center"/>
              <w:rPr>
                <w:b/>
              </w:rPr>
            </w:pPr>
          </w:p>
        </w:tc>
      </w:tr>
      <w:tr w:rsidR="008E2130" w:rsidTr="006363B8">
        <w:trPr>
          <w:jc w:val="center"/>
        </w:trPr>
        <w:tc>
          <w:tcPr>
            <w:tcW w:w="4086" w:type="dxa"/>
            <w:vAlign w:val="center"/>
          </w:tcPr>
          <w:p w:rsidR="008E2130" w:rsidRDefault="008E2130" w:rsidP="00AD18C4">
            <w:r>
              <w:t>MRSA</w:t>
            </w:r>
            <w:r w:rsidR="00AD18C4">
              <w:t>(Methicillin Resistant Staph aureus)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AD18C4" w:rsidP="00DC6F61">
            <w:r>
              <w:t xml:space="preserve">C </w:t>
            </w:r>
            <w:proofErr w:type="spellStart"/>
            <w:r>
              <w:t>d</w:t>
            </w:r>
            <w:r w:rsidR="008E2130">
              <w:t>if</w:t>
            </w:r>
            <w:r>
              <w:t>F</w:t>
            </w:r>
            <w:proofErr w:type="spellEnd"/>
            <w:r>
              <w:t xml:space="preserve"> (Clostridium difficile)</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DC6F61">
            <w:r>
              <w:t>VRE</w:t>
            </w:r>
            <w:r w:rsidR="00AD18C4">
              <w:t xml:space="preserve"> ( Vancomycin Resistant Enterococcus)</w:t>
            </w:r>
          </w:p>
        </w:tc>
        <w:tc>
          <w:tcPr>
            <w:tcW w:w="810" w:type="dxa"/>
            <w:vAlign w:val="center"/>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810" w:type="dxa"/>
          </w:tcPr>
          <w:p w:rsidR="008E2130" w:rsidRDefault="008E2130" w:rsidP="007A3968">
            <w:pPr>
              <w:jc w:val="center"/>
            </w:pPr>
          </w:p>
        </w:tc>
        <w:tc>
          <w:tcPr>
            <w:tcW w:w="1170" w:type="dxa"/>
          </w:tcPr>
          <w:p w:rsidR="008E2130" w:rsidRDefault="008E2130" w:rsidP="007A3968">
            <w:pPr>
              <w:jc w:val="center"/>
            </w:pPr>
          </w:p>
        </w:tc>
        <w:tc>
          <w:tcPr>
            <w:tcW w:w="954" w:type="dxa"/>
          </w:tcPr>
          <w:p w:rsidR="008E2130" w:rsidRDefault="008E2130" w:rsidP="007A3968">
            <w:pPr>
              <w:jc w:val="center"/>
            </w:pPr>
          </w:p>
        </w:tc>
        <w:tc>
          <w:tcPr>
            <w:tcW w:w="810" w:type="dxa"/>
          </w:tcPr>
          <w:p w:rsidR="008E2130" w:rsidRDefault="008E2130" w:rsidP="007A3968">
            <w:pPr>
              <w:jc w:val="center"/>
            </w:pPr>
          </w:p>
        </w:tc>
        <w:tc>
          <w:tcPr>
            <w:tcW w:w="720" w:type="dxa"/>
          </w:tcPr>
          <w:p w:rsidR="008E2130" w:rsidRDefault="008E2130" w:rsidP="007A3968">
            <w:pPr>
              <w:jc w:val="center"/>
            </w:pPr>
          </w:p>
        </w:tc>
        <w:tc>
          <w:tcPr>
            <w:tcW w:w="810" w:type="dxa"/>
          </w:tcPr>
          <w:p w:rsidR="008E2130" w:rsidRDefault="008E2130" w:rsidP="007A3968">
            <w:pPr>
              <w:jc w:val="center"/>
            </w:pPr>
          </w:p>
        </w:tc>
        <w:tc>
          <w:tcPr>
            <w:tcW w:w="990" w:type="dxa"/>
            <w:vAlign w:val="center"/>
          </w:tcPr>
          <w:p w:rsidR="008E2130" w:rsidRDefault="008E2130" w:rsidP="007A3968">
            <w:pPr>
              <w:jc w:val="center"/>
            </w:pPr>
          </w:p>
        </w:tc>
        <w:tc>
          <w:tcPr>
            <w:tcW w:w="828" w:type="dxa"/>
          </w:tcPr>
          <w:p w:rsidR="008E2130" w:rsidRDefault="008E2130" w:rsidP="007A3968">
            <w:pPr>
              <w:jc w:val="center"/>
            </w:pPr>
          </w:p>
        </w:tc>
        <w:tc>
          <w:tcPr>
            <w:tcW w:w="828" w:type="dxa"/>
          </w:tcPr>
          <w:p w:rsidR="008E2130" w:rsidRDefault="008E2130" w:rsidP="007A3968">
            <w:pPr>
              <w:jc w:val="center"/>
            </w:pPr>
          </w:p>
        </w:tc>
      </w:tr>
      <w:tr w:rsidR="008E2130" w:rsidTr="006363B8">
        <w:trPr>
          <w:jc w:val="center"/>
        </w:trPr>
        <w:tc>
          <w:tcPr>
            <w:tcW w:w="4086" w:type="dxa"/>
            <w:vAlign w:val="center"/>
          </w:tcPr>
          <w:p w:rsidR="008E2130" w:rsidRDefault="008E2130" w:rsidP="009E5832">
            <w:r>
              <w:t>ESBL</w:t>
            </w:r>
            <w:r w:rsidR="00AD18C4">
              <w:t>/CRE(Extended Spectrum Beta lactam/</w:t>
            </w:r>
            <w:proofErr w:type="spellStart"/>
            <w:r w:rsidR="00AD18C4">
              <w:t>Carbapenemase</w:t>
            </w:r>
            <w:proofErr w:type="spellEnd"/>
            <w:r w:rsidR="00AD18C4">
              <w:t xml:space="preserve"> Resistant Enterobacteriaceae)</w:t>
            </w:r>
          </w:p>
        </w:tc>
        <w:tc>
          <w:tcPr>
            <w:tcW w:w="810"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1170" w:type="dxa"/>
            <w:vAlign w:val="center"/>
          </w:tcPr>
          <w:p w:rsidR="008E2130" w:rsidRDefault="008E2130" w:rsidP="006C5BA1">
            <w:pPr>
              <w:jc w:val="center"/>
            </w:pPr>
          </w:p>
        </w:tc>
        <w:tc>
          <w:tcPr>
            <w:tcW w:w="954"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720" w:type="dxa"/>
            <w:vAlign w:val="center"/>
          </w:tcPr>
          <w:p w:rsidR="008E2130" w:rsidRDefault="008E2130" w:rsidP="006C5BA1">
            <w:pPr>
              <w:jc w:val="center"/>
            </w:pPr>
          </w:p>
        </w:tc>
        <w:tc>
          <w:tcPr>
            <w:tcW w:w="810" w:type="dxa"/>
            <w:vAlign w:val="center"/>
          </w:tcPr>
          <w:p w:rsidR="008E2130" w:rsidRDefault="008E2130" w:rsidP="006C5BA1">
            <w:pPr>
              <w:jc w:val="center"/>
            </w:pPr>
          </w:p>
        </w:tc>
        <w:tc>
          <w:tcPr>
            <w:tcW w:w="990" w:type="dxa"/>
            <w:vAlign w:val="center"/>
          </w:tcPr>
          <w:p w:rsidR="008E2130" w:rsidRDefault="008E2130" w:rsidP="006C5BA1">
            <w:pPr>
              <w:jc w:val="center"/>
            </w:pPr>
          </w:p>
        </w:tc>
        <w:tc>
          <w:tcPr>
            <w:tcW w:w="828" w:type="dxa"/>
            <w:vAlign w:val="center"/>
          </w:tcPr>
          <w:p w:rsidR="008E2130" w:rsidRDefault="008E2130" w:rsidP="006C5BA1">
            <w:pPr>
              <w:jc w:val="center"/>
            </w:pPr>
          </w:p>
        </w:tc>
        <w:tc>
          <w:tcPr>
            <w:tcW w:w="828" w:type="dxa"/>
          </w:tcPr>
          <w:p w:rsidR="008E2130" w:rsidRDefault="008E2130" w:rsidP="006C5BA1">
            <w:pPr>
              <w:jc w:val="center"/>
            </w:pPr>
          </w:p>
        </w:tc>
      </w:tr>
    </w:tbl>
    <w:p w:rsidR="00163A3C" w:rsidRPr="004A5854" w:rsidRDefault="00477E27" w:rsidP="00163A3C">
      <w:pPr>
        <w:rPr>
          <w:sz w:val="16"/>
          <w:szCs w:val="16"/>
        </w:rPr>
      </w:pPr>
      <w:r w:rsidRPr="004A5854">
        <w:rPr>
          <w:sz w:val="16"/>
          <w:szCs w:val="16"/>
        </w:rPr>
        <w:t>The Infection Control (IC) Risk Assessment grid is a visual tool to develop IC program priorities and stratify infection risks based on our geography, location in the community, and our patient population. The annual IC Plan is developed based on these risks. The Risk Assessment is an ongoing, continual process. If an outbreak should occur it will take precedence over the IC Plan.</w:t>
      </w:r>
    </w:p>
    <w:p w:rsidR="0008480F" w:rsidRDefault="00165A03" w:rsidP="008E66A9">
      <w:pPr>
        <w:rPr>
          <w:sz w:val="16"/>
          <w:szCs w:val="16"/>
        </w:rPr>
      </w:pPr>
      <w:r w:rsidRPr="004A5854">
        <w:rPr>
          <w:b/>
          <w:sz w:val="16"/>
          <w:szCs w:val="16"/>
        </w:rPr>
        <w:t xml:space="preserve">Zero- </w:t>
      </w:r>
      <w:r w:rsidRPr="004A5854">
        <w:rPr>
          <w:sz w:val="16"/>
          <w:szCs w:val="16"/>
        </w:rPr>
        <w:t>Process has been going well</w:t>
      </w:r>
      <w:r w:rsidRPr="004A5854">
        <w:rPr>
          <w:b/>
          <w:sz w:val="16"/>
          <w:szCs w:val="16"/>
        </w:rPr>
        <w:t xml:space="preserve"> </w:t>
      </w:r>
      <w:r w:rsidR="003A5615" w:rsidRPr="004A5854">
        <w:rPr>
          <w:b/>
          <w:sz w:val="16"/>
          <w:szCs w:val="16"/>
        </w:rPr>
        <w:t>Low or 1</w:t>
      </w:r>
      <w:r w:rsidR="003A5615" w:rsidRPr="004A5854">
        <w:rPr>
          <w:sz w:val="16"/>
          <w:szCs w:val="16"/>
        </w:rPr>
        <w:t>- Process</w:t>
      </w:r>
      <w:r w:rsidR="009E5832" w:rsidRPr="004A5854">
        <w:rPr>
          <w:sz w:val="16"/>
          <w:szCs w:val="16"/>
        </w:rPr>
        <w:t>es</w:t>
      </w:r>
      <w:r w:rsidR="003A5615" w:rsidRPr="004A5854">
        <w:rPr>
          <w:sz w:val="16"/>
          <w:szCs w:val="16"/>
        </w:rPr>
        <w:t xml:space="preserve"> a</w:t>
      </w:r>
      <w:r w:rsidR="009E5832" w:rsidRPr="004A5854">
        <w:rPr>
          <w:sz w:val="16"/>
          <w:szCs w:val="16"/>
        </w:rPr>
        <w:t xml:space="preserve">re initiated and being </w:t>
      </w:r>
      <w:proofErr w:type="gramStart"/>
      <w:r w:rsidR="009E5832" w:rsidRPr="004A5854">
        <w:rPr>
          <w:sz w:val="16"/>
          <w:szCs w:val="16"/>
        </w:rPr>
        <w:t>followed</w:t>
      </w:r>
      <w:r w:rsidR="0008480F">
        <w:rPr>
          <w:sz w:val="16"/>
          <w:szCs w:val="16"/>
        </w:rPr>
        <w:t xml:space="preserve">  </w:t>
      </w:r>
      <w:r w:rsidR="003A5615" w:rsidRPr="004A5854">
        <w:rPr>
          <w:b/>
          <w:sz w:val="16"/>
          <w:szCs w:val="16"/>
        </w:rPr>
        <w:t>Med</w:t>
      </w:r>
      <w:proofErr w:type="gramEnd"/>
      <w:r w:rsidR="003A5615" w:rsidRPr="004A5854">
        <w:rPr>
          <w:b/>
          <w:sz w:val="16"/>
          <w:szCs w:val="16"/>
        </w:rPr>
        <w:t xml:space="preserve"> or 2</w:t>
      </w:r>
      <w:r w:rsidR="003A5615" w:rsidRPr="004A5854">
        <w:rPr>
          <w:sz w:val="16"/>
          <w:szCs w:val="16"/>
        </w:rPr>
        <w:t>-</w:t>
      </w:r>
      <w:r w:rsidR="009E5832" w:rsidRPr="004A5854">
        <w:rPr>
          <w:sz w:val="16"/>
          <w:szCs w:val="16"/>
        </w:rPr>
        <w:t>The processes in place are working well a</w:t>
      </w:r>
      <w:r w:rsidR="003A5615" w:rsidRPr="004A5854">
        <w:rPr>
          <w:sz w:val="16"/>
          <w:szCs w:val="16"/>
        </w:rPr>
        <w:t>nd the outcomes are improving and sustaining</w:t>
      </w:r>
      <w:r w:rsidR="0008480F">
        <w:rPr>
          <w:sz w:val="16"/>
          <w:szCs w:val="16"/>
        </w:rPr>
        <w:t xml:space="preserve">   </w:t>
      </w:r>
      <w:r w:rsidR="003A5615" w:rsidRPr="004A5854">
        <w:rPr>
          <w:b/>
          <w:sz w:val="16"/>
          <w:szCs w:val="16"/>
        </w:rPr>
        <w:t>High or 3</w:t>
      </w:r>
      <w:r w:rsidR="003A5615" w:rsidRPr="004A5854">
        <w:rPr>
          <w:sz w:val="20"/>
          <w:szCs w:val="20"/>
        </w:rPr>
        <w:t xml:space="preserve">- </w:t>
      </w:r>
      <w:r w:rsidR="009E5832" w:rsidRPr="00413006">
        <w:rPr>
          <w:sz w:val="16"/>
          <w:szCs w:val="16"/>
        </w:rPr>
        <w:t xml:space="preserve">Training or education sessions may need to be scheduled </w:t>
      </w:r>
    </w:p>
    <w:p w:rsidR="00477E27" w:rsidRPr="007E45E1" w:rsidRDefault="008E66A9">
      <w:pPr>
        <w:rPr>
          <w:sz w:val="16"/>
          <w:szCs w:val="16"/>
        </w:rPr>
      </w:pPr>
      <w:r w:rsidRPr="00413006">
        <w:rPr>
          <w:sz w:val="16"/>
          <w:szCs w:val="16"/>
        </w:rPr>
        <w:t xml:space="preserve">Risk Assessment Completed on: </w:t>
      </w:r>
      <w:proofErr w:type="spellStart"/>
      <w:r w:rsidRPr="00413006">
        <w:rPr>
          <w:sz w:val="16"/>
          <w:szCs w:val="16"/>
        </w:rPr>
        <w:t>Date___________</w:t>
      </w:r>
      <w:r w:rsidR="007E45E1">
        <w:rPr>
          <w:sz w:val="16"/>
          <w:szCs w:val="16"/>
        </w:rPr>
        <w:t>____Name</w:t>
      </w:r>
      <w:proofErr w:type="spellEnd"/>
      <w:r w:rsidR="007E45E1">
        <w:rPr>
          <w:sz w:val="16"/>
          <w:szCs w:val="16"/>
        </w:rPr>
        <w:t>_______________________</w:t>
      </w:r>
    </w:p>
    <w:p w:rsidR="00477E27" w:rsidRDefault="00477E27"/>
    <w:p w:rsidR="009E5832" w:rsidRDefault="009E5832"/>
    <w:p w:rsidR="009E5832" w:rsidRDefault="009E5832"/>
    <w:sectPr w:rsidR="009E5832" w:rsidSect="00143B4D">
      <w:headerReference w:type="default" r:id="rId6"/>
      <w:footerReference w:type="default" r:id="rId7"/>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11" w:rsidRDefault="004B7F11" w:rsidP="007A3968">
      <w:pPr>
        <w:spacing w:after="0" w:line="240" w:lineRule="auto"/>
      </w:pPr>
      <w:r>
        <w:separator/>
      </w:r>
    </w:p>
  </w:endnote>
  <w:endnote w:type="continuationSeparator" w:id="0">
    <w:p w:rsidR="004B7F11" w:rsidRDefault="004B7F11" w:rsidP="007A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06370"/>
      <w:docPartObj>
        <w:docPartGallery w:val="Page Numbers (Bottom of Page)"/>
        <w:docPartUnique/>
      </w:docPartObj>
    </w:sdtPr>
    <w:sdtEndPr>
      <w:rPr>
        <w:color w:val="808080" w:themeColor="background1" w:themeShade="80"/>
        <w:spacing w:val="60"/>
      </w:rPr>
    </w:sdtEndPr>
    <w:sdtContent>
      <w:p w:rsidR="00143B4D" w:rsidRDefault="00D02699">
        <w:pPr>
          <w:pStyle w:val="Footer"/>
          <w:pBdr>
            <w:top w:val="single" w:sz="4" w:space="1" w:color="D9D9D9" w:themeColor="background1" w:themeShade="D9"/>
          </w:pBdr>
          <w:jc w:val="right"/>
        </w:pPr>
        <w:r>
          <w:fldChar w:fldCharType="begin"/>
        </w:r>
        <w:r w:rsidR="00143B4D">
          <w:instrText xml:space="preserve"> PAGE   \* MERGEFORMAT </w:instrText>
        </w:r>
        <w:r>
          <w:fldChar w:fldCharType="separate"/>
        </w:r>
        <w:r w:rsidR="007E45E1">
          <w:rPr>
            <w:noProof/>
          </w:rPr>
          <w:t>1</w:t>
        </w:r>
        <w:r>
          <w:rPr>
            <w:noProof/>
          </w:rPr>
          <w:fldChar w:fldCharType="end"/>
        </w:r>
        <w:r w:rsidR="00143B4D">
          <w:t xml:space="preserve"> | </w:t>
        </w:r>
        <w:r w:rsidR="00143B4D">
          <w:rPr>
            <w:color w:val="808080" w:themeColor="background1" w:themeShade="80"/>
            <w:spacing w:val="60"/>
          </w:rPr>
          <w:t>Page</w:t>
        </w:r>
      </w:p>
    </w:sdtContent>
  </w:sdt>
  <w:p w:rsidR="00143B4D" w:rsidRDefault="0014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11" w:rsidRDefault="004B7F11" w:rsidP="007A3968">
      <w:pPr>
        <w:spacing w:after="0" w:line="240" w:lineRule="auto"/>
      </w:pPr>
      <w:r>
        <w:separator/>
      </w:r>
    </w:p>
  </w:footnote>
  <w:footnote w:type="continuationSeparator" w:id="0">
    <w:p w:rsidR="004B7F11" w:rsidRDefault="004B7F11" w:rsidP="007A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68" w:rsidRDefault="00C140A9" w:rsidP="007A3968">
    <w:pPr>
      <w:pStyle w:val="Header"/>
      <w:jc w:val="center"/>
      <w:rPr>
        <w:sz w:val="30"/>
        <w:szCs w:val="30"/>
      </w:rPr>
    </w:pPr>
    <w:r>
      <w:rPr>
        <w:sz w:val="30"/>
        <w:szCs w:val="30"/>
      </w:rPr>
      <w:t>2013</w:t>
    </w:r>
    <w:r w:rsidR="007A3968" w:rsidRPr="00EE7499">
      <w:rPr>
        <w:sz w:val="30"/>
        <w:szCs w:val="30"/>
      </w:rPr>
      <w:t xml:space="preserve"> Infection Control Risk </w:t>
    </w:r>
    <w:proofErr w:type="gramStart"/>
    <w:r w:rsidR="007A3968" w:rsidRPr="00EE7499">
      <w:rPr>
        <w:sz w:val="30"/>
        <w:szCs w:val="30"/>
      </w:rPr>
      <w:t>Assessment</w:t>
    </w:r>
    <w:r w:rsidR="008E66A9">
      <w:rPr>
        <w:sz w:val="30"/>
        <w:szCs w:val="30"/>
      </w:rPr>
      <w:t>( Example</w:t>
    </w:r>
    <w:proofErr w:type="gramEnd"/>
    <w:r w:rsidR="008E66A9">
      <w:rPr>
        <w:sz w:val="30"/>
        <w:szCs w:val="30"/>
      </w:rPr>
      <w:t xml:space="preserve"> Template)</w:t>
    </w:r>
  </w:p>
  <w:p w:rsidR="00143B4D" w:rsidRPr="00143B4D" w:rsidRDefault="00143B4D" w:rsidP="007A3968">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68"/>
    <w:rsid w:val="00045131"/>
    <w:rsid w:val="000836BB"/>
    <w:rsid w:val="0008480F"/>
    <w:rsid w:val="0008755B"/>
    <w:rsid w:val="000A2344"/>
    <w:rsid w:val="00123041"/>
    <w:rsid w:val="00143B4D"/>
    <w:rsid w:val="00153BB8"/>
    <w:rsid w:val="00163A3C"/>
    <w:rsid w:val="00165A03"/>
    <w:rsid w:val="00204193"/>
    <w:rsid w:val="002757D1"/>
    <w:rsid w:val="002B147B"/>
    <w:rsid w:val="002F5A7B"/>
    <w:rsid w:val="003A5615"/>
    <w:rsid w:val="00413006"/>
    <w:rsid w:val="00417F96"/>
    <w:rsid w:val="00466BC0"/>
    <w:rsid w:val="00477E27"/>
    <w:rsid w:val="004805FB"/>
    <w:rsid w:val="004A5854"/>
    <w:rsid w:val="004B7F11"/>
    <w:rsid w:val="005B27D2"/>
    <w:rsid w:val="005C474F"/>
    <w:rsid w:val="006363B8"/>
    <w:rsid w:val="006C5BA1"/>
    <w:rsid w:val="00757508"/>
    <w:rsid w:val="007A3968"/>
    <w:rsid w:val="007C38A9"/>
    <w:rsid w:val="007E45E1"/>
    <w:rsid w:val="0081174A"/>
    <w:rsid w:val="008E2130"/>
    <w:rsid w:val="008E66A9"/>
    <w:rsid w:val="009302C3"/>
    <w:rsid w:val="00945056"/>
    <w:rsid w:val="0098701D"/>
    <w:rsid w:val="009E5832"/>
    <w:rsid w:val="00A17EBC"/>
    <w:rsid w:val="00A36564"/>
    <w:rsid w:val="00A738E6"/>
    <w:rsid w:val="00A90E3E"/>
    <w:rsid w:val="00AA71B0"/>
    <w:rsid w:val="00AD18C4"/>
    <w:rsid w:val="00AE3D65"/>
    <w:rsid w:val="00BB002D"/>
    <w:rsid w:val="00BC16A2"/>
    <w:rsid w:val="00C140A9"/>
    <w:rsid w:val="00D02699"/>
    <w:rsid w:val="00DC583D"/>
    <w:rsid w:val="00DC6F61"/>
    <w:rsid w:val="00E01891"/>
    <w:rsid w:val="00EE7499"/>
    <w:rsid w:val="00EF375F"/>
    <w:rsid w:val="00F239DF"/>
    <w:rsid w:val="00F24985"/>
    <w:rsid w:val="00FA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E018-C1C7-4009-B086-973B227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68"/>
  </w:style>
  <w:style w:type="paragraph" w:styleId="Footer">
    <w:name w:val="footer"/>
    <w:basedOn w:val="Normal"/>
    <w:link w:val="FooterChar"/>
    <w:uiPriority w:val="99"/>
    <w:unhideWhenUsed/>
    <w:rsid w:val="007A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68"/>
  </w:style>
  <w:style w:type="paragraph" w:styleId="BalloonText">
    <w:name w:val="Balloon Text"/>
    <w:basedOn w:val="Normal"/>
    <w:link w:val="BalloonTextChar"/>
    <w:uiPriority w:val="99"/>
    <w:semiHidden/>
    <w:unhideWhenUsed/>
    <w:rsid w:val="00A9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tcody</dc:creator>
  <cp:lastModifiedBy>Calvin White</cp:lastModifiedBy>
  <cp:revision>2</cp:revision>
  <cp:lastPrinted>2013-11-12T20:15:00Z</cp:lastPrinted>
  <dcterms:created xsi:type="dcterms:W3CDTF">2020-09-11T15:36:00Z</dcterms:created>
  <dcterms:modified xsi:type="dcterms:W3CDTF">2020-09-11T15:36:00Z</dcterms:modified>
</cp:coreProperties>
</file>